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AD8D" w14:textId="77777777" w:rsidR="0040651D" w:rsidRPr="0026034C" w:rsidRDefault="00000000">
      <w:pPr>
        <w:spacing w:after="0"/>
        <w:ind w:right="10"/>
        <w:jc w:val="center"/>
        <w:rPr>
          <w:b/>
          <w:bCs/>
          <w:sz w:val="24"/>
        </w:rPr>
      </w:pPr>
      <w:r w:rsidRPr="0026034C">
        <w:rPr>
          <w:b/>
          <w:bCs/>
          <w:sz w:val="24"/>
        </w:rPr>
        <w:t>Schedule "D" to Order Made After Application</w:t>
      </w:r>
    </w:p>
    <w:p w14:paraId="75A3FEFE" w14:textId="77777777" w:rsidR="0040651D" w:rsidRPr="0026034C" w:rsidRDefault="00000000">
      <w:pPr>
        <w:spacing w:after="424"/>
        <w:ind w:right="10"/>
        <w:jc w:val="center"/>
        <w:rPr>
          <w:sz w:val="24"/>
        </w:rPr>
      </w:pPr>
      <w:r w:rsidRPr="0026034C">
        <w:rPr>
          <w:sz w:val="24"/>
          <w:u w:val="single" w:color="000000"/>
        </w:rPr>
        <w:t>Notice of Dispute</w:t>
      </w:r>
    </w:p>
    <w:p w14:paraId="2F7A5162" w14:textId="77777777" w:rsidR="0040651D" w:rsidRPr="0026034C" w:rsidRDefault="00000000">
      <w:pPr>
        <w:pStyle w:val="Heading1"/>
        <w:rPr>
          <w:b/>
          <w:bCs/>
          <w:sz w:val="24"/>
        </w:rPr>
      </w:pPr>
      <w:r w:rsidRPr="0026034C">
        <w:rPr>
          <w:b/>
          <w:bCs/>
          <w:sz w:val="24"/>
        </w:rPr>
        <w:t>NOTICE OF DISPUTE</w:t>
      </w:r>
    </w:p>
    <w:p w14:paraId="0290E0DE" w14:textId="77777777" w:rsidR="0040651D" w:rsidRPr="00887A0F" w:rsidRDefault="00000000">
      <w:pPr>
        <w:spacing w:after="239" w:line="220" w:lineRule="auto"/>
        <w:ind w:left="23" w:right="33" w:firstLine="9"/>
        <w:jc w:val="both"/>
        <w:rPr>
          <w:szCs w:val="22"/>
        </w:rPr>
      </w:pPr>
      <w:r w:rsidRPr="00887A0F">
        <w:rPr>
          <w:szCs w:val="22"/>
        </w:rPr>
        <w:t>This Notice of Dispute must be read together with the order of the Supreme Court of British Columbia granted on June 6, 2025 (the "</w:t>
      </w:r>
      <w:r w:rsidRPr="00887A0F">
        <w:rPr>
          <w:b/>
          <w:bCs/>
          <w:szCs w:val="22"/>
        </w:rPr>
        <w:t>June 6 Order</w:t>
      </w:r>
      <w:r w:rsidRPr="00887A0F">
        <w:rPr>
          <w:szCs w:val="22"/>
        </w:rPr>
        <w:t>"). A copy of the June 6 Order is available at: &lt;https://www.pwc.com/ca/SYO-ShopYourOwnMortgage&gt;.</w:t>
      </w:r>
    </w:p>
    <w:p w14:paraId="0B0F43F9" w14:textId="644055D8" w:rsidR="0040651D" w:rsidRPr="00887A0F" w:rsidRDefault="00000000">
      <w:pPr>
        <w:spacing w:after="207" w:line="220" w:lineRule="auto"/>
        <w:ind w:left="23" w:right="33" w:firstLine="9"/>
        <w:jc w:val="both"/>
        <w:rPr>
          <w:szCs w:val="22"/>
        </w:rPr>
      </w:pPr>
      <w:r w:rsidRPr="00887A0F">
        <w:rPr>
          <w:szCs w:val="22"/>
        </w:rPr>
        <w:t xml:space="preserve">Pursuant to the June 6 Order, notice is hereby given to you that the undersigned investor intends to dispute the </w:t>
      </w:r>
      <w:proofErr w:type="spellStart"/>
      <w:r w:rsidRPr="00887A0F">
        <w:rPr>
          <w:szCs w:val="22"/>
        </w:rPr>
        <w:t>Clawback</w:t>
      </w:r>
      <w:proofErr w:type="spellEnd"/>
      <w:r w:rsidRPr="00887A0F">
        <w:rPr>
          <w:szCs w:val="22"/>
        </w:rPr>
        <w:t xml:space="preserve"> Calculation dated </w:t>
      </w:r>
      <w:r w:rsidRPr="00887A0F">
        <w:rPr>
          <w:noProof/>
          <w:szCs w:val="22"/>
        </w:rPr>
        <w:drawing>
          <wp:inline distT="0" distB="0" distL="0" distR="0" wp14:anchorId="135BEC24" wp14:editId="487ED00F">
            <wp:extent cx="1164336" cy="12196"/>
            <wp:effectExtent l="0" t="0" r="0" b="0"/>
            <wp:docPr id="1673" name="Picture 1673"/>
            <wp:cNvGraphicFramePr/>
            <a:graphic xmlns:a="http://schemas.openxmlformats.org/drawingml/2006/main">
              <a:graphicData uri="http://schemas.openxmlformats.org/drawingml/2006/picture">
                <pic:pic xmlns:pic="http://schemas.openxmlformats.org/drawingml/2006/picture">
                  <pic:nvPicPr>
                    <pic:cNvPr id="1673" name="Picture 1673"/>
                    <pic:cNvPicPr/>
                  </pic:nvPicPr>
                  <pic:blipFill>
                    <a:blip r:embed="rId7"/>
                    <a:stretch>
                      <a:fillRect/>
                    </a:stretch>
                  </pic:blipFill>
                  <pic:spPr>
                    <a:xfrm>
                      <a:off x="0" y="0"/>
                      <a:ext cx="1164336" cy="12196"/>
                    </a:xfrm>
                    <a:prstGeom prst="rect">
                      <a:avLst/>
                    </a:prstGeom>
                  </pic:spPr>
                </pic:pic>
              </a:graphicData>
            </a:graphic>
          </wp:inline>
        </w:drawing>
      </w:r>
      <w:r w:rsidRPr="00887A0F">
        <w:rPr>
          <w:szCs w:val="22"/>
        </w:rPr>
        <w:t xml:space="preserve"> issued by the trustee </w:t>
      </w:r>
      <w:r w:rsidR="004E482B">
        <w:rPr>
          <w:szCs w:val="22"/>
        </w:rPr>
        <w:t>i</w:t>
      </w:r>
      <w:r w:rsidRPr="00887A0F">
        <w:rPr>
          <w:szCs w:val="22"/>
        </w:rPr>
        <w:t>n bankruptcy of the consolidated estates of My Mortgage Auction Corp. and Gregory Joseph Martel (the "</w:t>
      </w:r>
      <w:r w:rsidRPr="00887A0F">
        <w:rPr>
          <w:b/>
          <w:bCs/>
          <w:szCs w:val="22"/>
        </w:rPr>
        <w:t>Trustee</w:t>
      </w:r>
      <w:r w:rsidRPr="00887A0F">
        <w:rPr>
          <w:szCs w:val="22"/>
        </w:rPr>
        <w:t>").</w:t>
      </w:r>
    </w:p>
    <w:p w14:paraId="58D33067" w14:textId="31678F38" w:rsidR="0040651D" w:rsidRPr="00887A0F" w:rsidRDefault="00000000" w:rsidP="00C77F83">
      <w:pPr>
        <w:spacing w:after="0"/>
        <w:ind w:left="24" w:hanging="10"/>
        <w:rPr>
          <w:b/>
          <w:bCs/>
          <w:szCs w:val="22"/>
        </w:rPr>
      </w:pPr>
      <w:r w:rsidRPr="00887A0F">
        <w:rPr>
          <w:b/>
          <w:bCs/>
          <w:szCs w:val="22"/>
        </w:rPr>
        <w:t>Full Legal Name of Investo</w:t>
      </w:r>
      <w:r w:rsidR="00C77F83" w:rsidRPr="00887A0F">
        <w:rPr>
          <w:b/>
          <w:bCs/>
          <w:szCs w:val="22"/>
        </w:rPr>
        <w:t>r: ___________________________________________</w:t>
      </w:r>
    </w:p>
    <w:p w14:paraId="1F468995" w14:textId="77777777" w:rsidR="00C77F83" w:rsidRPr="00887A0F" w:rsidRDefault="00C77F83" w:rsidP="00C77F83">
      <w:pPr>
        <w:spacing w:after="0"/>
        <w:ind w:left="24" w:hanging="10"/>
        <w:rPr>
          <w:b/>
          <w:bCs/>
          <w:szCs w:val="22"/>
        </w:rPr>
      </w:pPr>
    </w:p>
    <w:tbl>
      <w:tblPr>
        <w:tblStyle w:val="TableGrid"/>
        <w:tblW w:w="9468" w:type="dxa"/>
        <w:tblInd w:w="-84" w:type="dxa"/>
        <w:tblCellMar>
          <w:top w:w="34" w:type="dxa"/>
          <w:left w:w="110" w:type="dxa"/>
          <w:right w:w="120" w:type="dxa"/>
        </w:tblCellMar>
        <w:tblLook w:val="04A0" w:firstRow="1" w:lastRow="0" w:firstColumn="1" w:lastColumn="0" w:noHBand="0" w:noVBand="1"/>
      </w:tblPr>
      <w:tblGrid>
        <w:gridCol w:w="3084"/>
        <w:gridCol w:w="3133"/>
        <w:gridCol w:w="3251"/>
      </w:tblGrid>
      <w:tr w:rsidR="0040651D" w:rsidRPr="00887A0F" w14:paraId="20D65FAD" w14:textId="77777777">
        <w:trPr>
          <w:trHeight w:val="773"/>
        </w:trPr>
        <w:tc>
          <w:tcPr>
            <w:tcW w:w="3084" w:type="dxa"/>
            <w:tcBorders>
              <w:top w:val="single" w:sz="2" w:space="0" w:color="000000"/>
              <w:left w:val="single" w:sz="2" w:space="0" w:color="000000"/>
              <w:bottom w:val="single" w:sz="2" w:space="0" w:color="000000"/>
              <w:right w:val="single" w:sz="2" w:space="0" w:color="000000"/>
            </w:tcBorders>
          </w:tcPr>
          <w:p w14:paraId="21F4EDD0" w14:textId="3DADA968" w:rsidR="0040651D" w:rsidRPr="00887A0F" w:rsidRDefault="00000000" w:rsidP="00C77F83">
            <w:pPr>
              <w:spacing w:line="216" w:lineRule="auto"/>
              <w:ind w:left="12" w:hanging="10"/>
              <w:rPr>
                <w:szCs w:val="22"/>
              </w:rPr>
            </w:pPr>
            <w:r w:rsidRPr="00887A0F">
              <w:rPr>
                <w:szCs w:val="22"/>
              </w:rPr>
              <w:t>Amount Claimed by Trustee</w:t>
            </w:r>
            <w:r w:rsidR="00C77F83" w:rsidRPr="00887A0F">
              <w:rPr>
                <w:szCs w:val="22"/>
              </w:rPr>
              <w:t xml:space="preserve"> </w:t>
            </w:r>
            <w:r w:rsidRPr="00887A0F">
              <w:rPr>
                <w:szCs w:val="22"/>
              </w:rPr>
              <w:t>in</w:t>
            </w:r>
            <w:r w:rsidR="00C77F83" w:rsidRPr="00887A0F">
              <w:rPr>
                <w:szCs w:val="22"/>
              </w:rPr>
              <w:t xml:space="preserve"> </w:t>
            </w:r>
            <w:r w:rsidRPr="00887A0F">
              <w:rPr>
                <w:szCs w:val="22"/>
              </w:rPr>
              <w:t>Clawback Calculation</w:t>
            </w:r>
            <w:r w:rsidR="00C77F83" w:rsidRPr="00887A0F">
              <w:rPr>
                <w:szCs w:val="22"/>
              </w:rPr>
              <w:t xml:space="preserve"> (</w:t>
            </w:r>
            <w:r w:rsidRPr="00887A0F">
              <w:rPr>
                <w:szCs w:val="22"/>
              </w:rPr>
              <w:t>$CAD</w:t>
            </w:r>
            <w:r w:rsidR="00C77F83" w:rsidRPr="00887A0F">
              <w:rPr>
                <w:szCs w:val="22"/>
              </w:rPr>
              <w:t>)</w:t>
            </w:r>
          </w:p>
        </w:tc>
        <w:tc>
          <w:tcPr>
            <w:tcW w:w="3133" w:type="dxa"/>
            <w:tcBorders>
              <w:top w:val="single" w:sz="2" w:space="0" w:color="000000"/>
              <w:left w:val="single" w:sz="2" w:space="0" w:color="000000"/>
              <w:bottom w:val="single" w:sz="2" w:space="0" w:color="000000"/>
              <w:right w:val="single" w:sz="2" w:space="0" w:color="000000"/>
            </w:tcBorders>
          </w:tcPr>
          <w:p w14:paraId="5604B6DE" w14:textId="41B45532" w:rsidR="0040651D" w:rsidRPr="00887A0F" w:rsidRDefault="00000000" w:rsidP="00C77F83">
            <w:pPr>
              <w:rPr>
                <w:szCs w:val="22"/>
              </w:rPr>
            </w:pPr>
            <w:r w:rsidRPr="00887A0F">
              <w:rPr>
                <w:szCs w:val="22"/>
              </w:rPr>
              <w:t>Amount of Clawback</w:t>
            </w:r>
            <w:r w:rsidR="00887A0F" w:rsidRPr="00887A0F">
              <w:rPr>
                <w:szCs w:val="22"/>
              </w:rPr>
              <w:t xml:space="preserve"> </w:t>
            </w:r>
            <w:r w:rsidRPr="00887A0F">
              <w:rPr>
                <w:szCs w:val="22"/>
              </w:rPr>
              <w:t>Calculation Accepted</w:t>
            </w:r>
            <w:r w:rsidR="0015700B">
              <w:rPr>
                <w:szCs w:val="22"/>
              </w:rPr>
              <w:t xml:space="preserve"> </w:t>
            </w:r>
            <w:r w:rsidR="00C77F83" w:rsidRPr="00887A0F">
              <w:rPr>
                <w:szCs w:val="22"/>
              </w:rPr>
              <w:t>(</w:t>
            </w:r>
            <w:r w:rsidRPr="00887A0F">
              <w:rPr>
                <w:szCs w:val="22"/>
              </w:rPr>
              <w:t>$CAD</w:t>
            </w:r>
            <w:r w:rsidR="00C77F83" w:rsidRPr="00887A0F">
              <w:rPr>
                <w:szCs w:val="22"/>
              </w:rPr>
              <w:t>)</w:t>
            </w:r>
          </w:p>
        </w:tc>
        <w:tc>
          <w:tcPr>
            <w:tcW w:w="3251" w:type="dxa"/>
            <w:tcBorders>
              <w:top w:val="single" w:sz="2" w:space="0" w:color="000000"/>
              <w:left w:val="single" w:sz="2" w:space="0" w:color="000000"/>
              <w:bottom w:val="single" w:sz="2" w:space="0" w:color="000000"/>
              <w:right w:val="single" w:sz="2" w:space="0" w:color="000000"/>
            </w:tcBorders>
          </w:tcPr>
          <w:p w14:paraId="209C2223" w14:textId="53D635E6" w:rsidR="0040651D" w:rsidRPr="00887A0F" w:rsidRDefault="00000000" w:rsidP="00C77F83">
            <w:pPr>
              <w:tabs>
                <w:tab w:val="center" w:pos="1439"/>
                <w:tab w:val="right" w:pos="3021"/>
              </w:tabs>
              <w:rPr>
                <w:szCs w:val="22"/>
              </w:rPr>
            </w:pPr>
            <w:r w:rsidRPr="00887A0F">
              <w:rPr>
                <w:szCs w:val="22"/>
              </w:rPr>
              <w:t>A</w:t>
            </w:r>
            <w:r w:rsidR="00C77F83" w:rsidRPr="00887A0F">
              <w:rPr>
                <w:szCs w:val="22"/>
              </w:rPr>
              <w:t>mou</w:t>
            </w:r>
            <w:r w:rsidRPr="00887A0F">
              <w:rPr>
                <w:szCs w:val="22"/>
              </w:rPr>
              <w:t>nt</w:t>
            </w:r>
            <w:r w:rsidR="00C77F83" w:rsidRPr="00887A0F">
              <w:rPr>
                <w:szCs w:val="22"/>
              </w:rPr>
              <w:t xml:space="preserve"> </w:t>
            </w:r>
            <w:r w:rsidRPr="00887A0F">
              <w:rPr>
                <w:szCs w:val="22"/>
              </w:rPr>
              <w:t>of</w:t>
            </w:r>
            <w:r w:rsidR="00C77F83" w:rsidRPr="00887A0F">
              <w:rPr>
                <w:szCs w:val="22"/>
              </w:rPr>
              <w:t xml:space="preserve"> </w:t>
            </w:r>
            <w:r w:rsidRPr="00887A0F">
              <w:rPr>
                <w:szCs w:val="22"/>
              </w:rPr>
              <w:t>Clawback</w:t>
            </w:r>
            <w:r w:rsidR="00C77F83" w:rsidRPr="00887A0F">
              <w:rPr>
                <w:szCs w:val="22"/>
              </w:rPr>
              <w:t xml:space="preserve"> </w:t>
            </w:r>
            <w:r w:rsidRPr="00887A0F">
              <w:rPr>
                <w:szCs w:val="22"/>
              </w:rPr>
              <w:t>Calculation Disputed ($CAD)</w:t>
            </w:r>
          </w:p>
        </w:tc>
      </w:tr>
      <w:tr w:rsidR="0040651D" w:rsidRPr="00887A0F" w14:paraId="19EAF5A5" w14:textId="77777777" w:rsidTr="00C77F83">
        <w:trPr>
          <w:trHeight w:val="685"/>
        </w:trPr>
        <w:tc>
          <w:tcPr>
            <w:tcW w:w="3084" w:type="dxa"/>
            <w:tcBorders>
              <w:top w:val="single" w:sz="2" w:space="0" w:color="000000"/>
              <w:left w:val="single" w:sz="2" w:space="0" w:color="000000"/>
              <w:bottom w:val="single" w:sz="2" w:space="0" w:color="000000"/>
              <w:right w:val="single" w:sz="2" w:space="0" w:color="000000"/>
            </w:tcBorders>
          </w:tcPr>
          <w:p w14:paraId="5B2123D9" w14:textId="77777777" w:rsidR="0040651D" w:rsidRPr="00887A0F" w:rsidRDefault="0040651D">
            <w:pPr>
              <w:rPr>
                <w:szCs w:val="22"/>
              </w:rPr>
            </w:pPr>
          </w:p>
        </w:tc>
        <w:tc>
          <w:tcPr>
            <w:tcW w:w="3133" w:type="dxa"/>
            <w:tcBorders>
              <w:top w:val="single" w:sz="2" w:space="0" w:color="000000"/>
              <w:left w:val="single" w:sz="2" w:space="0" w:color="000000"/>
              <w:bottom w:val="single" w:sz="2" w:space="0" w:color="000000"/>
              <w:right w:val="single" w:sz="2" w:space="0" w:color="000000"/>
            </w:tcBorders>
          </w:tcPr>
          <w:p w14:paraId="216917EC" w14:textId="77777777" w:rsidR="0040651D" w:rsidRPr="00887A0F" w:rsidRDefault="0040651D">
            <w:pPr>
              <w:rPr>
                <w:szCs w:val="22"/>
              </w:rPr>
            </w:pPr>
          </w:p>
        </w:tc>
        <w:tc>
          <w:tcPr>
            <w:tcW w:w="3251" w:type="dxa"/>
            <w:tcBorders>
              <w:top w:val="single" w:sz="2" w:space="0" w:color="000000"/>
              <w:left w:val="single" w:sz="2" w:space="0" w:color="000000"/>
              <w:bottom w:val="single" w:sz="2" w:space="0" w:color="000000"/>
              <w:right w:val="single" w:sz="2" w:space="0" w:color="000000"/>
            </w:tcBorders>
          </w:tcPr>
          <w:p w14:paraId="57C77546" w14:textId="77777777" w:rsidR="0040651D" w:rsidRPr="00887A0F" w:rsidRDefault="0040651D">
            <w:pPr>
              <w:rPr>
                <w:szCs w:val="22"/>
              </w:rPr>
            </w:pPr>
          </w:p>
        </w:tc>
      </w:tr>
    </w:tbl>
    <w:p w14:paraId="679E7B2C" w14:textId="77777777" w:rsidR="00C77F83" w:rsidRPr="00887A0F" w:rsidRDefault="00C77F83">
      <w:pPr>
        <w:spacing w:after="174" w:line="237" w:lineRule="auto"/>
        <w:ind w:left="19" w:right="-15" w:firstLine="4"/>
        <w:jc w:val="both"/>
        <w:rPr>
          <w:szCs w:val="22"/>
        </w:rPr>
      </w:pPr>
    </w:p>
    <w:p w14:paraId="65DE6E0A" w14:textId="0BFE8D4B" w:rsidR="0040651D" w:rsidRPr="00887A0F" w:rsidRDefault="00000000">
      <w:pPr>
        <w:spacing w:after="174" w:line="237" w:lineRule="auto"/>
        <w:ind w:left="19" w:right="-15" w:firstLine="4"/>
        <w:jc w:val="both"/>
        <w:rPr>
          <w:szCs w:val="22"/>
        </w:rPr>
      </w:pPr>
      <w:r w:rsidRPr="00887A0F">
        <w:rPr>
          <w:b/>
          <w:bCs/>
          <w:szCs w:val="22"/>
        </w:rPr>
        <w:t>Reasons for Dispute:</w:t>
      </w:r>
      <w:r w:rsidRPr="00887A0F">
        <w:rPr>
          <w:szCs w:val="22"/>
        </w:rPr>
        <w:t xml:space="preserve"> [</w:t>
      </w:r>
      <w:r w:rsidRPr="00AF2083">
        <w:rPr>
          <w:i/>
          <w:iCs/>
          <w:szCs w:val="22"/>
        </w:rPr>
        <w:t>attach additional sheet and copies of a</w:t>
      </w:r>
      <w:r w:rsidR="00C77F83" w:rsidRPr="00AF2083">
        <w:rPr>
          <w:i/>
          <w:iCs/>
          <w:szCs w:val="22"/>
        </w:rPr>
        <w:t>ll</w:t>
      </w:r>
      <w:r w:rsidRPr="00AF2083">
        <w:rPr>
          <w:i/>
          <w:iCs/>
          <w:szCs w:val="22"/>
        </w:rPr>
        <w:t xml:space="preserve"> suppo</w:t>
      </w:r>
      <w:r w:rsidR="00C77F83" w:rsidRPr="00AF2083">
        <w:rPr>
          <w:i/>
          <w:iCs/>
          <w:szCs w:val="22"/>
        </w:rPr>
        <w:t>r</w:t>
      </w:r>
      <w:r w:rsidRPr="00AF2083">
        <w:rPr>
          <w:i/>
          <w:iCs/>
          <w:szCs w:val="22"/>
        </w:rPr>
        <w:t>ting docu</w:t>
      </w:r>
      <w:r w:rsidR="00C77F83" w:rsidRPr="00AF2083">
        <w:rPr>
          <w:i/>
          <w:iCs/>
          <w:szCs w:val="22"/>
        </w:rPr>
        <w:t>m</w:t>
      </w:r>
      <w:r w:rsidRPr="00AF2083">
        <w:rPr>
          <w:i/>
          <w:iCs/>
          <w:szCs w:val="22"/>
        </w:rPr>
        <w:t>entation. If the investor intends to dispute the C</w:t>
      </w:r>
      <w:r w:rsidR="00C77F83" w:rsidRPr="00AF2083">
        <w:rPr>
          <w:i/>
          <w:iCs/>
          <w:szCs w:val="22"/>
        </w:rPr>
        <w:t>l</w:t>
      </w:r>
      <w:r w:rsidRPr="00AF2083">
        <w:rPr>
          <w:i/>
          <w:iCs/>
          <w:szCs w:val="22"/>
        </w:rPr>
        <w:t xml:space="preserve">awback Calculation </w:t>
      </w:r>
      <w:proofErr w:type="gramStart"/>
      <w:r w:rsidRPr="00AF2083">
        <w:rPr>
          <w:i/>
          <w:iCs/>
          <w:szCs w:val="22"/>
        </w:rPr>
        <w:t>on the basis of</w:t>
      </w:r>
      <w:proofErr w:type="gramEnd"/>
      <w:r w:rsidRPr="00AF2083">
        <w:rPr>
          <w:i/>
          <w:iCs/>
          <w:szCs w:val="22"/>
        </w:rPr>
        <w:t xml:space="preserve"> an inaccurate calculation, or asserts that transactions concerning Related Accounts should be considered together, then such Related Accounts should be described, such supporting documents should be provided, and the impact of the C</w:t>
      </w:r>
      <w:r w:rsidR="00667A14" w:rsidRPr="00AF2083">
        <w:rPr>
          <w:i/>
          <w:iCs/>
          <w:szCs w:val="22"/>
        </w:rPr>
        <w:t>l</w:t>
      </w:r>
      <w:r w:rsidRPr="00AF2083">
        <w:rPr>
          <w:i/>
          <w:iCs/>
          <w:szCs w:val="22"/>
        </w:rPr>
        <w:t>awback Calculation should be specified</w:t>
      </w:r>
      <w:r w:rsidRPr="00887A0F">
        <w:rPr>
          <w:szCs w:val="22"/>
        </w:rPr>
        <w:t>]:</w:t>
      </w:r>
    </w:p>
    <w:p w14:paraId="21307131" w14:textId="77777777" w:rsidR="0040651D" w:rsidRPr="00887A0F" w:rsidRDefault="00000000">
      <w:pPr>
        <w:spacing w:after="413"/>
        <w:ind w:left="24"/>
        <w:rPr>
          <w:szCs w:val="22"/>
        </w:rPr>
      </w:pPr>
      <w:r w:rsidRPr="00887A0F">
        <w:rPr>
          <w:noProof/>
          <w:szCs w:val="22"/>
        </w:rPr>
        <mc:AlternateContent>
          <mc:Choice Requires="wpg">
            <w:drawing>
              <wp:inline distT="0" distB="0" distL="0" distR="0" wp14:anchorId="2D6B5615" wp14:editId="09D22100">
                <wp:extent cx="5931408" cy="6098"/>
                <wp:effectExtent l="0" t="0" r="0" b="0"/>
                <wp:docPr id="7125" name="Group 7125"/>
                <wp:cNvGraphicFramePr/>
                <a:graphic xmlns:a="http://schemas.openxmlformats.org/drawingml/2006/main">
                  <a:graphicData uri="http://schemas.microsoft.com/office/word/2010/wordprocessingGroup">
                    <wpg:wgp>
                      <wpg:cNvGrpSpPr/>
                      <wpg:grpSpPr>
                        <a:xfrm>
                          <a:off x="0" y="0"/>
                          <a:ext cx="5931408" cy="6098"/>
                          <a:chOff x="0" y="0"/>
                          <a:chExt cx="5931408" cy="6098"/>
                        </a:xfrm>
                      </wpg:grpSpPr>
                      <wps:wsp>
                        <wps:cNvPr id="7124" name="Shape 7124"/>
                        <wps:cNvSpPr/>
                        <wps:spPr>
                          <a:xfrm>
                            <a:off x="0" y="0"/>
                            <a:ext cx="5931408" cy="6098"/>
                          </a:xfrm>
                          <a:custGeom>
                            <a:avLst/>
                            <a:gdLst/>
                            <a:ahLst/>
                            <a:cxnLst/>
                            <a:rect l="0" t="0" r="0" b="0"/>
                            <a:pathLst>
                              <a:path w="5931408" h="6098">
                                <a:moveTo>
                                  <a:pt x="0" y="3049"/>
                                </a:moveTo>
                                <a:lnTo>
                                  <a:pt x="5931408"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125" style="width:467.04pt;height:0.480133pt;mso-position-horizontal-relative:char;mso-position-vertical-relative:line" coordsize="59314,60">
                <v:shape id="Shape 7124" style="position:absolute;width:59314;height:60;left:0;top:0;" coordsize="5931408,6098" path="m0,3049l5931408,3049">
                  <v:stroke weight="0.480133pt" endcap="flat" joinstyle="miter" miterlimit="1" on="true" color="#000000"/>
                  <v:fill on="false" color="#000000"/>
                </v:shape>
              </v:group>
            </w:pict>
          </mc:Fallback>
        </mc:AlternateContent>
      </w:r>
    </w:p>
    <w:p w14:paraId="5A732C6E" w14:textId="77777777" w:rsidR="0040651D" w:rsidRPr="00887A0F" w:rsidRDefault="00000000">
      <w:pPr>
        <w:spacing w:after="403"/>
        <w:ind w:left="19"/>
        <w:rPr>
          <w:szCs w:val="22"/>
        </w:rPr>
      </w:pPr>
      <w:r w:rsidRPr="00887A0F">
        <w:rPr>
          <w:noProof/>
          <w:szCs w:val="22"/>
        </w:rPr>
        <mc:AlternateContent>
          <mc:Choice Requires="wpg">
            <w:drawing>
              <wp:inline distT="0" distB="0" distL="0" distR="0" wp14:anchorId="5D48A768" wp14:editId="474B39A4">
                <wp:extent cx="5934456" cy="6098"/>
                <wp:effectExtent l="0" t="0" r="0" b="0"/>
                <wp:docPr id="7127" name="Group 7127"/>
                <wp:cNvGraphicFramePr/>
                <a:graphic xmlns:a="http://schemas.openxmlformats.org/drawingml/2006/main">
                  <a:graphicData uri="http://schemas.microsoft.com/office/word/2010/wordprocessingGroup">
                    <wpg:wgp>
                      <wpg:cNvGrpSpPr/>
                      <wpg:grpSpPr>
                        <a:xfrm>
                          <a:off x="0" y="0"/>
                          <a:ext cx="5934456" cy="6098"/>
                          <a:chOff x="0" y="0"/>
                          <a:chExt cx="5934456" cy="6098"/>
                        </a:xfrm>
                      </wpg:grpSpPr>
                      <wps:wsp>
                        <wps:cNvPr id="7126" name="Shape 7126"/>
                        <wps:cNvSpPr/>
                        <wps:spPr>
                          <a:xfrm>
                            <a:off x="0" y="0"/>
                            <a:ext cx="5934456" cy="6098"/>
                          </a:xfrm>
                          <a:custGeom>
                            <a:avLst/>
                            <a:gdLst/>
                            <a:ahLst/>
                            <a:cxnLst/>
                            <a:rect l="0" t="0" r="0" b="0"/>
                            <a:pathLst>
                              <a:path w="5934456" h="6098">
                                <a:moveTo>
                                  <a:pt x="0" y="3049"/>
                                </a:moveTo>
                                <a:lnTo>
                                  <a:pt x="5934456"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127" style="width:467.28pt;height:0.480133pt;mso-position-horizontal-relative:char;mso-position-vertical-relative:line" coordsize="59344,60">
                <v:shape id="Shape 7126" style="position:absolute;width:59344;height:60;left:0;top:0;" coordsize="5934456,6098" path="m0,3049l5934456,3049">
                  <v:stroke weight="0.480133pt" endcap="flat" joinstyle="miter" miterlimit="1" on="true" color="#000000"/>
                  <v:fill on="false" color="#000000"/>
                </v:shape>
              </v:group>
            </w:pict>
          </mc:Fallback>
        </mc:AlternateContent>
      </w:r>
    </w:p>
    <w:p w14:paraId="0F7C6AAE" w14:textId="77777777" w:rsidR="0040651D" w:rsidRPr="00887A0F" w:rsidRDefault="00000000">
      <w:pPr>
        <w:spacing w:after="238"/>
        <w:ind w:left="14"/>
        <w:rPr>
          <w:szCs w:val="22"/>
        </w:rPr>
      </w:pPr>
      <w:r w:rsidRPr="00887A0F">
        <w:rPr>
          <w:noProof/>
          <w:szCs w:val="22"/>
        </w:rPr>
        <mc:AlternateContent>
          <mc:Choice Requires="wpg">
            <w:drawing>
              <wp:inline distT="0" distB="0" distL="0" distR="0" wp14:anchorId="2BEF21E5" wp14:editId="0FF41574">
                <wp:extent cx="5934457" cy="6098"/>
                <wp:effectExtent l="0" t="0" r="0" b="0"/>
                <wp:docPr id="7129" name="Group 7129"/>
                <wp:cNvGraphicFramePr/>
                <a:graphic xmlns:a="http://schemas.openxmlformats.org/drawingml/2006/main">
                  <a:graphicData uri="http://schemas.microsoft.com/office/word/2010/wordprocessingGroup">
                    <wpg:wgp>
                      <wpg:cNvGrpSpPr/>
                      <wpg:grpSpPr>
                        <a:xfrm>
                          <a:off x="0" y="0"/>
                          <a:ext cx="5934457" cy="6098"/>
                          <a:chOff x="0" y="0"/>
                          <a:chExt cx="5934457" cy="6098"/>
                        </a:xfrm>
                      </wpg:grpSpPr>
                      <wps:wsp>
                        <wps:cNvPr id="7128" name="Shape 7128"/>
                        <wps:cNvSpPr/>
                        <wps:spPr>
                          <a:xfrm>
                            <a:off x="0" y="0"/>
                            <a:ext cx="5934457" cy="6098"/>
                          </a:xfrm>
                          <a:custGeom>
                            <a:avLst/>
                            <a:gdLst/>
                            <a:ahLst/>
                            <a:cxnLst/>
                            <a:rect l="0" t="0" r="0" b="0"/>
                            <a:pathLst>
                              <a:path w="5934457" h="6098">
                                <a:moveTo>
                                  <a:pt x="0" y="3049"/>
                                </a:moveTo>
                                <a:lnTo>
                                  <a:pt x="5934457"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129" style="width:467.28pt;height:0.480164pt;mso-position-horizontal-relative:char;mso-position-vertical-relative:line" coordsize="59344,60">
                <v:shape id="Shape 7128" style="position:absolute;width:59344;height:60;left:0;top:0;" coordsize="5934457,6098" path="m0,3049l5934457,3049">
                  <v:stroke weight="0.480164pt" endcap="flat" joinstyle="miter" miterlimit="1" on="true" color="#000000"/>
                  <v:fill on="false" color="#000000"/>
                </v:shape>
              </v:group>
            </w:pict>
          </mc:Fallback>
        </mc:AlternateContent>
      </w:r>
    </w:p>
    <w:p w14:paraId="33154C36" w14:textId="324914A9" w:rsidR="0040651D" w:rsidRPr="00887A0F" w:rsidRDefault="00000000" w:rsidP="0026034C">
      <w:pPr>
        <w:spacing w:before="10" w:after="109" w:line="276" w:lineRule="auto"/>
        <w:ind w:left="24" w:hanging="10"/>
        <w:rPr>
          <w:szCs w:val="22"/>
        </w:rPr>
      </w:pPr>
      <w:r w:rsidRPr="00887A0F">
        <w:rPr>
          <w:b/>
          <w:bCs/>
          <w:szCs w:val="22"/>
        </w:rPr>
        <w:t>Signature of Investor or Authorized Representative of Corporate Investor:</w:t>
      </w:r>
      <w:r w:rsidR="00887A0F" w:rsidRPr="00887A0F">
        <w:rPr>
          <w:b/>
          <w:bCs/>
          <w:noProof/>
          <w:szCs w:val="22"/>
        </w:rPr>
        <w:t xml:space="preserve"> </w:t>
      </w:r>
      <w:r w:rsidR="00667A14" w:rsidRPr="00887A0F">
        <w:rPr>
          <w:noProof/>
          <w:szCs w:val="22"/>
        </w:rPr>
        <w:t xml:space="preserve"> ____________</w:t>
      </w:r>
      <w:r w:rsidR="0026034C">
        <w:rPr>
          <w:noProof/>
          <w:szCs w:val="22"/>
        </w:rPr>
        <w:t>___________</w:t>
      </w:r>
    </w:p>
    <w:p w14:paraId="1271FFED" w14:textId="7396EF69" w:rsidR="0040651D" w:rsidRPr="00887A0F" w:rsidRDefault="00000000" w:rsidP="0026034C">
      <w:pPr>
        <w:spacing w:before="10" w:after="109" w:line="276" w:lineRule="auto"/>
        <w:rPr>
          <w:szCs w:val="22"/>
        </w:rPr>
      </w:pPr>
      <w:r w:rsidRPr="00887A0F">
        <w:rPr>
          <w:szCs w:val="22"/>
        </w:rPr>
        <w:t>Date:</w:t>
      </w:r>
      <w:r w:rsidR="00667A14" w:rsidRPr="00887A0F">
        <w:rPr>
          <w:noProof/>
          <w:szCs w:val="22"/>
        </w:rPr>
        <w:t xml:space="preserve"> _______________________________________________________________________________</w:t>
      </w:r>
      <w:r w:rsidR="00887A0F" w:rsidRPr="00887A0F">
        <w:rPr>
          <w:noProof/>
          <w:szCs w:val="22"/>
        </w:rPr>
        <w:t>_</w:t>
      </w:r>
    </w:p>
    <w:p w14:paraId="0A7B00BB" w14:textId="1C24F847" w:rsidR="0040651D" w:rsidRPr="00887A0F" w:rsidRDefault="00667A14" w:rsidP="0026034C">
      <w:pPr>
        <w:spacing w:before="10" w:after="109" w:line="276" w:lineRule="auto"/>
        <w:rPr>
          <w:szCs w:val="22"/>
        </w:rPr>
      </w:pPr>
      <w:r w:rsidRPr="00887A0F">
        <w:rPr>
          <w:szCs w:val="22"/>
        </w:rPr>
        <w:t>[</w:t>
      </w:r>
      <w:r w:rsidRPr="00887A0F">
        <w:rPr>
          <w:i/>
          <w:iCs/>
          <w:szCs w:val="22"/>
        </w:rPr>
        <w:t>Please print name</w:t>
      </w:r>
      <w:r w:rsidRPr="00887A0F">
        <w:rPr>
          <w:szCs w:val="22"/>
        </w:rPr>
        <w:t>]: ___________________________________________________________________</w:t>
      </w:r>
      <w:r w:rsidR="00887A0F" w:rsidRPr="00887A0F">
        <w:rPr>
          <w:szCs w:val="22"/>
        </w:rPr>
        <w:t>_</w:t>
      </w:r>
    </w:p>
    <w:p w14:paraId="53794CD3" w14:textId="77777777" w:rsidR="0026034C" w:rsidRDefault="00667A14" w:rsidP="0026034C">
      <w:pPr>
        <w:spacing w:before="10" w:after="109" w:line="276" w:lineRule="auto"/>
        <w:rPr>
          <w:szCs w:val="22"/>
        </w:rPr>
      </w:pPr>
      <w:r w:rsidRPr="00887A0F">
        <w:rPr>
          <w:szCs w:val="22"/>
        </w:rPr>
        <w:t xml:space="preserve">Telephone Number: </w:t>
      </w:r>
      <w:proofErr w:type="gramStart"/>
      <w:r w:rsidRPr="00887A0F">
        <w:rPr>
          <w:szCs w:val="22"/>
        </w:rPr>
        <w:t xml:space="preserve">(  </w:t>
      </w:r>
      <w:proofErr w:type="gramEnd"/>
      <w:r w:rsidRPr="00887A0F">
        <w:rPr>
          <w:szCs w:val="22"/>
        </w:rPr>
        <w:t xml:space="preserve">   </w:t>
      </w:r>
      <w:proofErr w:type="gramStart"/>
      <w:r w:rsidRPr="00887A0F">
        <w:rPr>
          <w:szCs w:val="22"/>
        </w:rPr>
        <w:t xml:space="preserve">  )</w:t>
      </w:r>
      <w:proofErr w:type="gramEnd"/>
      <w:r w:rsidRPr="00887A0F">
        <w:rPr>
          <w:szCs w:val="22"/>
        </w:rPr>
        <w:t xml:space="preserve"> ______________</w:t>
      </w:r>
      <w:r w:rsidR="0026034C">
        <w:rPr>
          <w:szCs w:val="22"/>
        </w:rPr>
        <w:t>__</w:t>
      </w:r>
    </w:p>
    <w:p w14:paraId="3463EC1F" w14:textId="14CB39E9" w:rsidR="00667A14" w:rsidRPr="00887A0F" w:rsidRDefault="00000000" w:rsidP="0026034C">
      <w:pPr>
        <w:spacing w:before="10" w:after="109" w:line="276" w:lineRule="auto"/>
        <w:rPr>
          <w:szCs w:val="22"/>
        </w:rPr>
      </w:pPr>
      <w:r w:rsidRPr="00887A0F">
        <w:rPr>
          <w:szCs w:val="22"/>
        </w:rPr>
        <w:t xml:space="preserve">Facsimile Number: </w:t>
      </w:r>
      <w:r w:rsidR="00667A14" w:rsidRPr="00887A0F">
        <w:rPr>
          <w:szCs w:val="22"/>
        </w:rPr>
        <w:t>(__</w:t>
      </w:r>
      <w:proofErr w:type="gramStart"/>
      <w:r w:rsidR="00667A14" w:rsidRPr="00887A0F">
        <w:rPr>
          <w:szCs w:val="22"/>
        </w:rPr>
        <w:t>_</w:t>
      </w:r>
      <w:r w:rsidR="0026034C">
        <w:rPr>
          <w:szCs w:val="22"/>
        </w:rPr>
        <w:t xml:space="preserve"> </w:t>
      </w:r>
      <w:r w:rsidR="00667A14" w:rsidRPr="00887A0F">
        <w:rPr>
          <w:szCs w:val="22"/>
        </w:rPr>
        <w:t>)</w:t>
      </w:r>
      <w:proofErr w:type="gramEnd"/>
      <w:r w:rsidR="00667A14" w:rsidRPr="00887A0F">
        <w:rPr>
          <w:szCs w:val="22"/>
        </w:rPr>
        <w:t xml:space="preserve"> ________________</w:t>
      </w:r>
      <w:r w:rsidR="0026034C">
        <w:rPr>
          <w:szCs w:val="22"/>
        </w:rPr>
        <w:t>_</w:t>
      </w:r>
    </w:p>
    <w:p w14:paraId="3476DC9F" w14:textId="77777777" w:rsidR="00887A0F" w:rsidRDefault="00000000" w:rsidP="0026034C">
      <w:pPr>
        <w:spacing w:before="10" w:after="109" w:line="276" w:lineRule="auto"/>
        <w:ind w:right="4550"/>
        <w:jc w:val="both"/>
        <w:rPr>
          <w:szCs w:val="22"/>
        </w:rPr>
      </w:pPr>
      <w:r w:rsidRPr="00887A0F">
        <w:rPr>
          <w:szCs w:val="22"/>
        </w:rPr>
        <w:t>Email Address:</w:t>
      </w:r>
      <w:r w:rsidR="00667A14" w:rsidRPr="00887A0F">
        <w:rPr>
          <w:szCs w:val="22"/>
        </w:rPr>
        <w:t xml:space="preserve"> _________________________</w:t>
      </w:r>
    </w:p>
    <w:p w14:paraId="2B95DD1C" w14:textId="5D1CC9CE" w:rsidR="0040651D" w:rsidRPr="00887A0F" w:rsidRDefault="00000000" w:rsidP="0026034C">
      <w:pPr>
        <w:spacing w:before="10" w:after="109" w:line="276" w:lineRule="auto"/>
        <w:ind w:right="4550"/>
        <w:jc w:val="both"/>
        <w:rPr>
          <w:szCs w:val="22"/>
        </w:rPr>
      </w:pPr>
      <w:r w:rsidRPr="00887A0F">
        <w:rPr>
          <w:szCs w:val="22"/>
        </w:rPr>
        <w:t>Full Mailing Address:</w:t>
      </w:r>
    </w:p>
    <w:p w14:paraId="2F50420E" w14:textId="0558AD43" w:rsidR="0040651D" w:rsidRDefault="0026034C" w:rsidP="0026034C">
      <w:pPr>
        <w:spacing w:before="10" w:after="267" w:line="276" w:lineRule="auto"/>
        <w:ind w:left="-5"/>
        <w:rPr>
          <w:szCs w:val="22"/>
        </w:rPr>
      </w:pPr>
      <w:r>
        <w:rPr>
          <w:szCs w:val="22"/>
        </w:rPr>
        <w:t>_____________________________________________________________________________________</w:t>
      </w:r>
    </w:p>
    <w:p w14:paraId="0C340EA6" w14:textId="77777777" w:rsidR="00887A0F" w:rsidRPr="00887A0F" w:rsidRDefault="00887A0F">
      <w:pPr>
        <w:spacing w:after="267"/>
        <w:ind w:left="-5"/>
        <w:rPr>
          <w:szCs w:val="22"/>
        </w:rPr>
      </w:pPr>
    </w:p>
    <w:p w14:paraId="3502E67B" w14:textId="77777777" w:rsidR="0040651D" w:rsidRPr="00887A0F" w:rsidRDefault="00000000">
      <w:pPr>
        <w:spacing w:after="502" w:line="224" w:lineRule="auto"/>
        <w:ind w:right="67"/>
        <w:jc w:val="both"/>
        <w:rPr>
          <w:szCs w:val="22"/>
        </w:rPr>
      </w:pPr>
      <w:r w:rsidRPr="00887A0F">
        <w:rPr>
          <w:szCs w:val="22"/>
        </w:rPr>
        <w:lastRenderedPageBreak/>
        <w:t xml:space="preserve">Your complete Notice of Dispute must be delivered to the Trustee in PDF format, by email, within </w:t>
      </w:r>
      <w:r w:rsidRPr="00887A0F">
        <w:rPr>
          <w:szCs w:val="22"/>
          <w:u w:val="single" w:color="000000"/>
        </w:rPr>
        <w:t>30 days after the date of delivery of your Clawback Calculation (or such later date as may be agreed by the Trustee in writing)</w:t>
      </w:r>
      <w:r w:rsidRPr="00887A0F">
        <w:rPr>
          <w:szCs w:val="22"/>
        </w:rPr>
        <w:t xml:space="preserve"> at the following address:</w:t>
      </w:r>
    </w:p>
    <w:p w14:paraId="4B50DCE4" w14:textId="77777777" w:rsidR="0040651D" w:rsidRPr="00887A0F" w:rsidRDefault="00000000" w:rsidP="0026034C">
      <w:pPr>
        <w:spacing w:after="0"/>
        <w:ind w:left="3600" w:right="-227"/>
        <w:rPr>
          <w:szCs w:val="22"/>
        </w:rPr>
      </w:pPr>
      <w:r w:rsidRPr="00887A0F">
        <w:rPr>
          <w:szCs w:val="22"/>
        </w:rPr>
        <w:t>PricewaterhouseCoopers Inc.</w:t>
      </w:r>
    </w:p>
    <w:p w14:paraId="7836F95B" w14:textId="1A99FE9A" w:rsidR="0040651D" w:rsidRDefault="00000000" w:rsidP="0026034C">
      <w:pPr>
        <w:spacing w:after="229" w:line="216" w:lineRule="auto"/>
        <w:ind w:left="3600" w:right="-227"/>
        <w:rPr>
          <w:szCs w:val="22"/>
        </w:rPr>
      </w:pPr>
      <w:r w:rsidRPr="00887A0F">
        <w:rPr>
          <w:szCs w:val="22"/>
        </w:rPr>
        <w:t>In its capacity as Trustee in Bankruptcy of the</w:t>
      </w:r>
      <w:r w:rsidR="00887A0F">
        <w:rPr>
          <w:szCs w:val="22"/>
        </w:rPr>
        <w:t xml:space="preserve"> </w:t>
      </w:r>
      <w:r w:rsidRPr="00887A0F">
        <w:rPr>
          <w:szCs w:val="22"/>
        </w:rPr>
        <w:t>consolidated estates of My Mortgage Auction Corp. and Gregory Joseph Martel</w:t>
      </w:r>
    </w:p>
    <w:p w14:paraId="2C9CF40B" w14:textId="77777777" w:rsidR="0026034C" w:rsidRPr="00887A0F" w:rsidRDefault="0026034C" w:rsidP="0026034C">
      <w:pPr>
        <w:spacing w:after="0"/>
        <w:ind w:left="3600" w:right="-227"/>
        <w:rPr>
          <w:szCs w:val="22"/>
        </w:rPr>
      </w:pPr>
      <w:r w:rsidRPr="00887A0F">
        <w:rPr>
          <w:szCs w:val="22"/>
        </w:rPr>
        <w:t>250 Howe Street, Suite 1400</w:t>
      </w:r>
    </w:p>
    <w:p w14:paraId="1C4B27A9" w14:textId="77777777" w:rsidR="0026034C" w:rsidRPr="00887A0F" w:rsidRDefault="0026034C" w:rsidP="0026034C">
      <w:pPr>
        <w:spacing w:after="0"/>
        <w:ind w:left="3600" w:right="-227"/>
        <w:rPr>
          <w:szCs w:val="22"/>
        </w:rPr>
      </w:pPr>
      <w:r w:rsidRPr="00887A0F">
        <w:rPr>
          <w:szCs w:val="22"/>
        </w:rPr>
        <w:t>Vancouver, BC VOC 3S7</w:t>
      </w:r>
    </w:p>
    <w:p w14:paraId="13728D21" w14:textId="79427DAC" w:rsidR="0026034C" w:rsidRDefault="0026034C" w:rsidP="0026034C">
      <w:pPr>
        <w:spacing w:after="202"/>
        <w:ind w:left="3600" w:right="-227" w:hanging="10"/>
        <w:rPr>
          <w:szCs w:val="22"/>
        </w:rPr>
      </w:pPr>
      <w:r w:rsidRPr="00887A0F">
        <w:rPr>
          <w:szCs w:val="22"/>
        </w:rPr>
        <w:t xml:space="preserve">Email: </w:t>
      </w:r>
      <w:r w:rsidRPr="0026034C">
        <w:rPr>
          <w:szCs w:val="22"/>
        </w:rPr>
        <w:t>ca_syomortgage@pwc.com</w:t>
      </w:r>
    </w:p>
    <w:p w14:paraId="4DA9D8F2" w14:textId="77777777" w:rsidR="0026034C" w:rsidRPr="00887A0F" w:rsidRDefault="0026034C" w:rsidP="0026034C">
      <w:pPr>
        <w:spacing w:after="202"/>
        <w:ind w:left="3600" w:right="-227" w:hanging="10"/>
        <w:rPr>
          <w:szCs w:val="22"/>
        </w:rPr>
      </w:pPr>
    </w:p>
    <w:p w14:paraId="3054E1C3" w14:textId="77777777" w:rsidR="0040651D" w:rsidRPr="00887A0F" w:rsidRDefault="00000000">
      <w:pPr>
        <w:spacing w:after="310" w:line="220" w:lineRule="auto"/>
        <w:ind w:left="23" w:right="33" w:firstLine="9"/>
        <w:jc w:val="both"/>
        <w:rPr>
          <w:szCs w:val="22"/>
        </w:rPr>
      </w:pPr>
      <w:r w:rsidRPr="00887A0F">
        <w:rPr>
          <w:szCs w:val="22"/>
        </w:rPr>
        <w:t xml:space="preserve">In addition to delivering this Notice of Dispute to the Trustee, you MUST, unless matters are settled and resolved on terms acceptable to the Trustee and Investor, </w:t>
      </w:r>
      <w:r w:rsidRPr="00887A0F">
        <w:rPr>
          <w:szCs w:val="22"/>
          <w:u w:val="single" w:color="000000"/>
        </w:rPr>
        <w:t>within 75 days after providing the Trustee with this Notice of Dispute</w:t>
      </w:r>
      <w:r w:rsidRPr="00887A0F">
        <w:rPr>
          <w:szCs w:val="22"/>
        </w:rPr>
        <w:t xml:space="preserve"> (or such later date as may be agreed to by the Trustee in writing or ordered by the Court) file with the Court and serve on the Trustee a Notice of Application disputing your Clawback Calculation, together with any supporting affidavit evidence.</w:t>
      </w:r>
    </w:p>
    <w:p w14:paraId="4365B2E8" w14:textId="77777777" w:rsidR="0040651D" w:rsidRPr="00887A0F" w:rsidRDefault="00000000" w:rsidP="0026034C">
      <w:pPr>
        <w:pBdr>
          <w:top w:val="single" w:sz="4" w:space="0" w:color="auto"/>
          <w:left w:val="single" w:sz="4" w:space="4" w:color="auto"/>
          <w:bottom w:val="single" w:sz="4" w:space="0" w:color="auto"/>
          <w:right w:val="single" w:sz="4" w:space="0" w:color="auto"/>
          <w:between w:val="single" w:sz="4" w:space="0" w:color="auto"/>
          <w:bar w:val="single" w:sz="4" w:color="auto"/>
        </w:pBdr>
        <w:spacing w:after="0" w:line="216" w:lineRule="auto"/>
        <w:ind w:left="10" w:right="58" w:firstLine="14"/>
        <w:jc w:val="both"/>
        <w:rPr>
          <w:b/>
          <w:bCs/>
          <w:szCs w:val="22"/>
        </w:rPr>
      </w:pPr>
      <w:r w:rsidRPr="00887A0F">
        <w:rPr>
          <w:b/>
          <w:bCs/>
          <w:szCs w:val="22"/>
        </w:rPr>
        <w:t xml:space="preserve">IF YOU DO NOT DELIVER A NOTICE OF DISPUTE BY THE TIME SPECIFIED, OR DO NOT FILE AND SERVE A NOTICE OF APPLICATION FOR DIRECTION AND DETERMINATION AS TO THE JUDGMENT AMOUNT, IF ANY, IN RESPECT OF YOUR CLAWBACK CALCULATION BY THE DATE SPECIFIED, THE NATURE AND AMOUNT OF THE TRUSTEE'S CLAIM AGAINST YOU SHALL BE AS SET OUT IN YOUR CLAWBACK </w:t>
      </w:r>
      <w:r w:rsidRPr="00887A0F">
        <w:rPr>
          <w:b/>
          <w:bCs/>
          <w:szCs w:val="22"/>
          <w:u w:val="double" w:color="000000"/>
        </w:rPr>
        <w:t>CALCU</w:t>
      </w:r>
      <w:r w:rsidRPr="00887A0F">
        <w:rPr>
          <w:b/>
          <w:bCs/>
          <w:szCs w:val="22"/>
        </w:rPr>
        <w:t>LATION.</w:t>
      </w:r>
    </w:p>
    <w:sectPr w:rsidR="0040651D" w:rsidRPr="00887A0F" w:rsidSect="00887A0F">
      <w:headerReference w:type="even" r:id="rId8"/>
      <w:headerReference w:type="default" r:id="rId9"/>
      <w:footerReference w:type="even" r:id="rId10"/>
      <w:footerReference w:type="default" r:id="rId11"/>
      <w:headerReference w:type="first" r:id="rId12"/>
      <w:footerReference w:type="first" r:id="rId13"/>
      <w:pgSz w:w="12240" w:h="15840"/>
      <w:pgMar w:top="1490" w:right="1224" w:bottom="810" w:left="161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26D6" w14:textId="77777777" w:rsidR="00287B78" w:rsidRDefault="00287B78" w:rsidP="003710FF">
      <w:pPr>
        <w:spacing w:after="0" w:line="240" w:lineRule="auto"/>
      </w:pPr>
      <w:r>
        <w:separator/>
      </w:r>
    </w:p>
  </w:endnote>
  <w:endnote w:type="continuationSeparator" w:id="0">
    <w:p w14:paraId="29EDAA86" w14:textId="77777777" w:rsidR="00287B78" w:rsidRDefault="00287B78" w:rsidP="00371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54C1" w14:textId="77777777" w:rsidR="00E00982" w:rsidRDefault="00E0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D9C0" w14:textId="77777777" w:rsidR="00E00982" w:rsidRDefault="00E009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AE63" w14:textId="77777777" w:rsidR="00E00982" w:rsidRDefault="00E00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4F95" w14:textId="77777777" w:rsidR="00287B78" w:rsidRDefault="00287B78" w:rsidP="003710FF">
      <w:pPr>
        <w:spacing w:after="0" w:line="240" w:lineRule="auto"/>
      </w:pPr>
      <w:r>
        <w:separator/>
      </w:r>
    </w:p>
  </w:footnote>
  <w:footnote w:type="continuationSeparator" w:id="0">
    <w:p w14:paraId="37DE4C6F" w14:textId="77777777" w:rsidR="00287B78" w:rsidRDefault="00287B78" w:rsidP="00371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7BF" w14:textId="77777777" w:rsidR="00E00982" w:rsidRDefault="00E00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09CF" w14:textId="77777777" w:rsidR="00E00982" w:rsidRDefault="00E00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1E4A" w14:textId="77777777" w:rsidR="00E00982" w:rsidRDefault="00E009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1D"/>
    <w:rsid w:val="00153F83"/>
    <w:rsid w:val="0015700B"/>
    <w:rsid w:val="001862AB"/>
    <w:rsid w:val="00193F75"/>
    <w:rsid w:val="0026034C"/>
    <w:rsid w:val="00287B78"/>
    <w:rsid w:val="002A0141"/>
    <w:rsid w:val="002D3694"/>
    <w:rsid w:val="003710FF"/>
    <w:rsid w:val="0040651D"/>
    <w:rsid w:val="004E482B"/>
    <w:rsid w:val="00504B45"/>
    <w:rsid w:val="005D6930"/>
    <w:rsid w:val="00667A14"/>
    <w:rsid w:val="00887A0F"/>
    <w:rsid w:val="00964428"/>
    <w:rsid w:val="00AF2083"/>
    <w:rsid w:val="00B03AE7"/>
    <w:rsid w:val="00B06F27"/>
    <w:rsid w:val="00B62DDE"/>
    <w:rsid w:val="00B81A78"/>
    <w:rsid w:val="00BA5AC5"/>
    <w:rsid w:val="00C51A8F"/>
    <w:rsid w:val="00C77F83"/>
    <w:rsid w:val="00CD469A"/>
    <w:rsid w:val="00E00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187F6"/>
  <w15:docId w15:val="{207B399F-AE9C-4BB3-AF12-57165E66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8" w:line="259" w:lineRule="auto"/>
      <w:ind w:right="5"/>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71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0FF"/>
    <w:rPr>
      <w:rFonts w:ascii="Calibri" w:eastAsia="Calibri" w:hAnsi="Calibri" w:cs="Calibri"/>
      <w:color w:val="000000"/>
      <w:sz w:val="22"/>
    </w:rPr>
  </w:style>
  <w:style w:type="paragraph" w:styleId="Footer">
    <w:name w:val="footer"/>
    <w:basedOn w:val="Normal"/>
    <w:link w:val="FooterChar"/>
    <w:uiPriority w:val="99"/>
    <w:unhideWhenUsed/>
    <w:rsid w:val="00371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0FF"/>
    <w:rPr>
      <w:rFonts w:ascii="Calibri" w:eastAsia="Calibri" w:hAnsi="Calibri" w:cs="Calibri"/>
      <w:color w:val="000000"/>
      <w:sz w:val="22"/>
    </w:rPr>
  </w:style>
  <w:style w:type="character" w:styleId="Hyperlink">
    <w:name w:val="Hyperlink"/>
    <w:basedOn w:val="DefaultParagraphFont"/>
    <w:uiPriority w:val="99"/>
    <w:unhideWhenUsed/>
    <w:rsid w:val="0026034C"/>
    <w:rPr>
      <w:color w:val="467886" w:themeColor="hyperlink"/>
      <w:u w:val="single"/>
    </w:rPr>
  </w:style>
  <w:style w:type="character" w:styleId="UnresolvedMention">
    <w:name w:val="Unresolved Mention"/>
    <w:basedOn w:val="DefaultParagraphFont"/>
    <w:uiPriority w:val="99"/>
    <w:semiHidden/>
    <w:unhideWhenUsed/>
    <w:rsid w:val="00260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5F98-FEC5-445A-BFE0-6A533EA4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 of Dispute (NOD) Form.pdf</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Dispute (NOD) Form.pdf</dc:title>
  <dc:subject/>
  <dc:creator>Rajin Shokar</dc:creator>
  <cp:keywords/>
  <cp:lastModifiedBy>Rajin Shokar (CA)</cp:lastModifiedBy>
  <cp:revision>2</cp:revision>
  <dcterms:created xsi:type="dcterms:W3CDTF">2025-07-08T18:44:00Z</dcterms:created>
  <dcterms:modified xsi:type="dcterms:W3CDTF">2025-07-08T18:44:00Z</dcterms:modified>
</cp:coreProperties>
</file>