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6384" w14:textId="77777777" w:rsidR="00ED4586" w:rsidRPr="00ED4586" w:rsidRDefault="00ED4586" w:rsidP="00ED4586">
      <w:pPr>
        <w:rPr>
          <w:rFonts w:ascii="Times New Roman" w:hAnsi="Times New Roman" w:cs="Times New Roman"/>
          <w:b/>
          <w:bCs/>
        </w:rPr>
      </w:pPr>
      <w:r w:rsidRPr="00ED4586">
        <w:rPr>
          <w:rFonts w:ascii="Times New Roman" w:hAnsi="Times New Roman" w:cs="Times New Roman"/>
          <w:b/>
          <w:bCs/>
        </w:rPr>
        <w:t>Email Service List</w:t>
      </w:r>
    </w:p>
    <w:p w14:paraId="06946DA3" w14:textId="77777777" w:rsidR="00ED4586" w:rsidRPr="00ED4586" w:rsidRDefault="00ED4586" w:rsidP="00ED4586">
      <w:pPr>
        <w:rPr>
          <w:rFonts w:ascii="Times New Roman" w:hAnsi="Times New Roman" w:cs="Times New Roman"/>
        </w:rPr>
      </w:pPr>
      <w:r w:rsidRPr="00ED4586">
        <w:rPr>
          <w:rFonts w:ascii="Times New Roman" w:hAnsi="Times New Roman" w:cs="Times New Roman"/>
        </w:rPr>
        <w:t xml:space="preserve">lwilliams@tgf.ca; rohare@tgf.ca; andrews@schachter.ca; </w:t>
      </w:r>
      <w:proofErr w:type="gramStart"/>
      <w:r w:rsidRPr="00ED4586">
        <w:rPr>
          <w:rFonts w:ascii="Times New Roman" w:hAnsi="Times New Roman" w:cs="Times New Roman"/>
        </w:rPr>
        <w:t>hmanis@manislaw.ca;</w:t>
      </w:r>
      <w:proofErr w:type="gramEnd"/>
    </w:p>
    <w:p w14:paraId="073EBFEA" w14:textId="77777777" w:rsidR="00ED4586" w:rsidRPr="00ED4586" w:rsidRDefault="00ED4586" w:rsidP="00ED4586">
      <w:pPr>
        <w:rPr>
          <w:rFonts w:ascii="Times New Roman" w:hAnsi="Times New Roman" w:cs="Times New Roman"/>
        </w:rPr>
      </w:pPr>
      <w:proofErr w:type="spellStart"/>
      <w:r w:rsidRPr="00ED4586">
        <w:rPr>
          <w:rFonts w:ascii="Times New Roman" w:hAnsi="Times New Roman" w:cs="Times New Roman"/>
        </w:rPr>
        <w:t>jthomas@LN.Law</w:t>
      </w:r>
      <w:proofErr w:type="spellEnd"/>
      <w:r w:rsidRPr="00ED4586">
        <w:rPr>
          <w:rFonts w:ascii="Times New Roman" w:hAnsi="Times New Roman" w:cs="Times New Roman"/>
        </w:rPr>
        <w:t xml:space="preserve">; </w:t>
      </w:r>
      <w:proofErr w:type="spellStart"/>
      <w:r w:rsidRPr="00ED4586">
        <w:rPr>
          <w:rFonts w:ascii="Times New Roman" w:hAnsi="Times New Roman" w:cs="Times New Roman"/>
        </w:rPr>
        <w:t>twatson@LN.Law</w:t>
      </w:r>
      <w:proofErr w:type="spellEnd"/>
      <w:r w:rsidRPr="00ED4586">
        <w:rPr>
          <w:rFonts w:ascii="Times New Roman" w:hAnsi="Times New Roman" w:cs="Times New Roman"/>
        </w:rPr>
        <w:t xml:space="preserve">; </w:t>
      </w:r>
      <w:proofErr w:type="gramStart"/>
      <w:r w:rsidRPr="00ED4586">
        <w:rPr>
          <w:rFonts w:ascii="Times New Roman" w:hAnsi="Times New Roman" w:cs="Times New Roman"/>
        </w:rPr>
        <w:t>michael.mctaggart@pwc.com;</w:t>
      </w:r>
      <w:proofErr w:type="gramEnd"/>
    </w:p>
    <w:p w14:paraId="0D55223E" w14:textId="77777777" w:rsidR="00ED4586" w:rsidRPr="00ED4586" w:rsidRDefault="00ED4586" w:rsidP="00ED4586">
      <w:pPr>
        <w:rPr>
          <w:rFonts w:ascii="Times New Roman" w:hAnsi="Times New Roman" w:cs="Times New Roman"/>
        </w:rPr>
      </w:pPr>
      <w:r w:rsidRPr="00ED4586">
        <w:rPr>
          <w:rFonts w:ascii="Times New Roman" w:hAnsi="Times New Roman" w:cs="Times New Roman"/>
        </w:rPr>
        <w:t xml:space="preserve">lindsay.s.pellett@pwc.com; sam.m.mcalpine@pwc.com; </w:t>
      </w:r>
      <w:proofErr w:type="gramStart"/>
      <w:r w:rsidRPr="00ED4586">
        <w:rPr>
          <w:rFonts w:ascii="Times New Roman" w:hAnsi="Times New Roman" w:cs="Times New Roman"/>
        </w:rPr>
        <w:t>jbellissimo@cassels.com;</w:t>
      </w:r>
      <w:proofErr w:type="gramEnd"/>
    </w:p>
    <w:p w14:paraId="160F5AC6" w14:textId="77777777" w:rsidR="00ED4586" w:rsidRPr="00ED4586" w:rsidRDefault="00ED4586" w:rsidP="00ED4586">
      <w:pPr>
        <w:rPr>
          <w:rFonts w:ascii="Times New Roman" w:hAnsi="Times New Roman" w:cs="Times New Roman"/>
        </w:rPr>
      </w:pPr>
      <w:r w:rsidRPr="00ED4586">
        <w:rPr>
          <w:rFonts w:ascii="Times New Roman" w:hAnsi="Times New Roman" w:cs="Times New Roman"/>
        </w:rPr>
        <w:t xml:space="preserve">ahoy@cassels.com; justin@necpal.com; </w:t>
      </w:r>
      <w:proofErr w:type="gramStart"/>
      <w:r w:rsidRPr="00ED4586">
        <w:rPr>
          <w:rFonts w:ascii="Times New Roman" w:hAnsi="Times New Roman" w:cs="Times New Roman"/>
        </w:rPr>
        <w:t>AGC-PGC.Toronto-Tax-Fiscal@justice.gc.ca;</w:t>
      </w:r>
      <w:proofErr w:type="gramEnd"/>
    </w:p>
    <w:p w14:paraId="661A24E3" w14:textId="77777777" w:rsidR="00ED4586" w:rsidRPr="00ED4586" w:rsidRDefault="00ED4586" w:rsidP="00ED4586">
      <w:pPr>
        <w:rPr>
          <w:rFonts w:ascii="Times New Roman" w:hAnsi="Times New Roman" w:cs="Times New Roman"/>
        </w:rPr>
      </w:pPr>
      <w:r w:rsidRPr="00ED4586">
        <w:rPr>
          <w:rFonts w:ascii="Times New Roman" w:hAnsi="Times New Roman" w:cs="Times New Roman"/>
        </w:rPr>
        <w:t xml:space="preserve">insolvency.unit@ontario.ca; rtflom@gmail.com; </w:t>
      </w:r>
      <w:proofErr w:type="gramStart"/>
      <w:r w:rsidRPr="00ED4586">
        <w:rPr>
          <w:rFonts w:ascii="Times New Roman" w:hAnsi="Times New Roman" w:cs="Times New Roman"/>
        </w:rPr>
        <w:t>marc@kestenberglitigation.com;</w:t>
      </w:r>
      <w:proofErr w:type="gramEnd"/>
    </w:p>
    <w:p w14:paraId="70590F73" w14:textId="43418B1A" w:rsidR="00ED4586" w:rsidRPr="00ED4586" w:rsidRDefault="00ED4586" w:rsidP="00ED4586">
      <w:pPr>
        <w:rPr>
          <w:rFonts w:ascii="Times New Roman" w:hAnsi="Times New Roman" w:cs="Times New Roman"/>
        </w:rPr>
      </w:pPr>
      <w:proofErr w:type="gramStart"/>
      <w:r w:rsidRPr="00ED4586">
        <w:rPr>
          <w:rFonts w:ascii="Times New Roman" w:hAnsi="Times New Roman" w:cs="Times New Roman"/>
        </w:rPr>
        <w:t>hunter@kestenberglitigation.com</w:t>
      </w:r>
      <w:proofErr w:type="gramEnd"/>
    </w:p>
    <w:sectPr w:rsidR="00ED4586" w:rsidRPr="00ED4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86"/>
    <w:rsid w:val="00ED4586"/>
    <w:rsid w:val="00F2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8B8B"/>
  <w15:chartTrackingRefBased/>
  <w15:docId w15:val="{FC437AE6-537E-4453-8605-92AF17F1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PricewaterhouseCoopers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Muradova (CA)</dc:creator>
  <cp:keywords/>
  <dc:description/>
  <cp:lastModifiedBy>Tammy Muradova (CA)</cp:lastModifiedBy>
  <cp:revision>1</cp:revision>
  <dcterms:created xsi:type="dcterms:W3CDTF">2025-05-22T00:21:00Z</dcterms:created>
  <dcterms:modified xsi:type="dcterms:W3CDTF">2025-05-22T00:22:00Z</dcterms:modified>
</cp:coreProperties>
</file>