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514D2" w14:textId="77777777" w:rsidR="00F15910" w:rsidRDefault="00533076" w:rsidP="0002207F">
      <w:pPr>
        <w:rPr>
          <w:b/>
        </w:rPr>
      </w:pPr>
      <w:r w:rsidRPr="000D7789">
        <w:rPr>
          <w:b/>
        </w:rPr>
        <w:t>E-Service List</w:t>
      </w:r>
    </w:p>
    <w:p w14:paraId="3D8C989A" w14:textId="77777777" w:rsidR="00714A8B" w:rsidRDefault="00C61B34" w:rsidP="0001131E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F6571C">
        <w:rPr>
          <w:rStyle w:val="Hyperlink"/>
        </w:rPr>
        <w:t xml:space="preserve">; </w:t>
      </w:r>
      <w:hyperlink r:id="rId12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3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2D7E34">
          <w:rPr>
            <w:rStyle w:val="Hyperlink"/>
          </w:rPr>
          <w:t>tammy.muradova@pwc.ca</w:t>
        </w:r>
      </w:hyperlink>
      <w:r w:rsidR="00F6571C">
        <w:rPr>
          <w:rStyle w:val="Hyperlink"/>
        </w:rPr>
        <w:t xml:space="preserve">; </w:t>
      </w:r>
      <w:hyperlink r:id="rId16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7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19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0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2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3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4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5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6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7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8" w:history="1">
        <w:r w:rsidR="00CD32A2" w:rsidRPr="00CB6941">
          <w:rPr>
            <w:rStyle w:val="Hyperlink"/>
          </w:rPr>
          <w:t>NAvis@stikeman.com</w:t>
        </w:r>
      </w:hyperlink>
      <w:r w:rsidR="00CD32A2">
        <w:rPr>
          <w:color w:val="000000"/>
        </w:rPr>
        <w:t xml:space="preserve">; </w:t>
      </w:r>
      <w:hyperlink r:id="rId29" w:history="1">
        <w:r w:rsidR="00CD32A2" w:rsidRPr="00CB6941">
          <w:rPr>
            <w:rStyle w:val="Hyperlink"/>
          </w:rPr>
          <w:t>ataylor@stikeman.com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 w:rsidR="00533076">
        <w:t xml:space="preserve">; </w:t>
      </w:r>
      <w:hyperlink r:id="rId31" w:history="1">
        <w:r w:rsidR="00533076" w:rsidRPr="007C7966">
          <w:rPr>
            <w:rStyle w:val="Hyperlink"/>
          </w:rPr>
          <w:t>dpreger@dickinsonwright.com</w:t>
        </w:r>
      </w:hyperlink>
      <w:r w:rsidR="00533076">
        <w:t xml:space="preserve">; </w:t>
      </w:r>
      <w:hyperlink r:id="rId32" w:history="1">
        <w:r w:rsidR="00533076" w:rsidRPr="007C7966">
          <w:rPr>
            <w:rStyle w:val="Hyperlink"/>
          </w:rPr>
          <w:t>dseifer@dickinsonwright.com</w:t>
        </w:r>
      </w:hyperlink>
      <w:r w:rsidR="00054D2F">
        <w:t>;</w:t>
      </w:r>
      <w:r w:rsidR="00054D2F" w:rsidRPr="00054D2F">
        <w:t xml:space="preserve"> </w:t>
      </w:r>
      <w:hyperlink r:id="rId33" w:history="1">
        <w:r w:rsidR="00054D2F" w:rsidRPr="005025CF">
          <w:rPr>
            <w:rStyle w:val="Hyperlink"/>
          </w:rPr>
          <w:t>skour@wfklaw.ca</w:t>
        </w:r>
      </w:hyperlink>
      <w:r w:rsidR="00054D2F">
        <w:rPr>
          <w:rStyle w:val="Hyperlink"/>
        </w:rPr>
        <w:t xml:space="preserve">; </w:t>
      </w:r>
      <w:hyperlink r:id="rId34" w:history="1">
        <w:r w:rsidR="009B194D" w:rsidRPr="00D47303">
          <w:rPr>
            <w:rStyle w:val="Hyperlink"/>
          </w:rPr>
          <w:t>wilson.kwan@ca.pwc.com</w:t>
        </w:r>
      </w:hyperlink>
      <w:r w:rsidR="009B194D">
        <w:rPr>
          <w:rStyle w:val="Hyperlink"/>
        </w:rPr>
        <w:t xml:space="preserve">; </w:t>
      </w:r>
      <w:hyperlink r:id="rId35" w:history="1">
        <w:r w:rsidR="001216B7" w:rsidRPr="008B5FDB">
          <w:rPr>
            <w:rStyle w:val="Hyperlink"/>
            <w:lang w:val="en-US"/>
          </w:rPr>
          <w:t>sarshb@simpsonwigle.com</w:t>
        </w:r>
      </w:hyperlink>
      <w:r w:rsidR="001216B7">
        <w:rPr>
          <w:lang w:val="en-US"/>
        </w:rPr>
        <w:t xml:space="preserve">; </w:t>
      </w:r>
      <w:hyperlink r:id="rId36" w:history="1">
        <w:r w:rsidR="0001131E" w:rsidRPr="00C67473">
          <w:rPr>
            <w:rStyle w:val="Hyperlink"/>
          </w:rPr>
          <w:t>brian@duxburylaw.ca</w:t>
        </w:r>
      </w:hyperlink>
      <w:r w:rsidR="0001131E">
        <w:t xml:space="preserve">; </w:t>
      </w:r>
    </w:p>
    <w:p w14:paraId="55C71D64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52BF702D" w14:textId="77777777" w:rsidR="00F6571C" w:rsidRPr="00F46320" w:rsidRDefault="00533076" w:rsidP="00FB0735">
      <w:pPr>
        <w:jc w:val="left"/>
      </w:pPr>
      <w:r>
        <w:t xml:space="preserve"> </w:t>
      </w:r>
    </w:p>
    <w:p w14:paraId="153F48F0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7"/>
      <w:footerReference w:type="even" r:id="rId3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289D1" w14:textId="77777777" w:rsidR="00C61B34" w:rsidRDefault="00C61B34">
      <w:pPr>
        <w:spacing w:after="0"/>
      </w:pPr>
      <w:r>
        <w:separator/>
      </w:r>
    </w:p>
  </w:endnote>
  <w:endnote w:type="continuationSeparator" w:id="0">
    <w:p w14:paraId="31D9AA55" w14:textId="77777777" w:rsidR="00C61B34" w:rsidRDefault="00C61B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07F89" w14:textId="77777777" w:rsidR="00041174" w:rsidRDefault="00533076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4D030" w14:textId="77777777" w:rsidR="00C61B34" w:rsidRDefault="00C61B34">
      <w:pPr>
        <w:spacing w:after="0"/>
      </w:pPr>
      <w:r>
        <w:separator/>
      </w:r>
    </w:p>
  </w:footnote>
  <w:footnote w:type="continuationSeparator" w:id="0">
    <w:p w14:paraId="5282673D" w14:textId="77777777" w:rsidR="00C61B34" w:rsidRDefault="00C61B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10DD" w14:textId="77777777" w:rsidR="00041174" w:rsidRPr="009A6421" w:rsidRDefault="00533076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01131E">
      <w:rPr>
        <w:rFonts w:ascii="Arial" w:hAnsi="Arial" w:cs="Arial"/>
        <w:noProof/>
      </w:rPr>
      <w:t>6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4830C66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C94AA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60F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0E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4B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23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CB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6C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C6B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504283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247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CE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E1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9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27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2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2C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0F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1026A"/>
    <w:rsid w:val="000111C8"/>
    <w:rsid w:val="0001131E"/>
    <w:rsid w:val="00014F72"/>
    <w:rsid w:val="0002207F"/>
    <w:rsid w:val="0003322C"/>
    <w:rsid w:val="00041174"/>
    <w:rsid w:val="0005327D"/>
    <w:rsid w:val="00054D2F"/>
    <w:rsid w:val="000550E2"/>
    <w:rsid w:val="000574C0"/>
    <w:rsid w:val="00073DAB"/>
    <w:rsid w:val="000B2F9B"/>
    <w:rsid w:val="000B4814"/>
    <w:rsid w:val="000D7789"/>
    <w:rsid w:val="000E536A"/>
    <w:rsid w:val="001108EC"/>
    <w:rsid w:val="001205E0"/>
    <w:rsid w:val="001206E3"/>
    <w:rsid w:val="001216B7"/>
    <w:rsid w:val="00133972"/>
    <w:rsid w:val="00136FFA"/>
    <w:rsid w:val="0014059C"/>
    <w:rsid w:val="00196708"/>
    <w:rsid w:val="001C30C9"/>
    <w:rsid w:val="001E164C"/>
    <w:rsid w:val="001E7087"/>
    <w:rsid w:val="001F405E"/>
    <w:rsid w:val="00202273"/>
    <w:rsid w:val="00205C9C"/>
    <w:rsid w:val="00216773"/>
    <w:rsid w:val="00244D8D"/>
    <w:rsid w:val="002472FA"/>
    <w:rsid w:val="002A3A04"/>
    <w:rsid w:val="002B33A9"/>
    <w:rsid w:val="002B356B"/>
    <w:rsid w:val="002C3B95"/>
    <w:rsid w:val="002D7E34"/>
    <w:rsid w:val="00307A85"/>
    <w:rsid w:val="003740FE"/>
    <w:rsid w:val="0039687B"/>
    <w:rsid w:val="003A2967"/>
    <w:rsid w:val="003A3BCC"/>
    <w:rsid w:val="003A3D80"/>
    <w:rsid w:val="003C0932"/>
    <w:rsid w:val="003E0FBF"/>
    <w:rsid w:val="003E4CFC"/>
    <w:rsid w:val="0041045E"/>
    <w:rsid w:val="0041279E"/>
    <w:rsid w:val="00417E69"/>
    <w:rsid w:val="004310C2"/>
    <w:rsid w:val="00461955"/>
    <w:rsid w:val="004A5143"/>
    <w:rsid w:val="004D1454"/>
    <w:rsid w:val="004D76D8"/>
    <w:rsid w:val="004E5A34"/>
    <w:rsid w:val="004F58C6"/>
    <w:rsid w:val="005025CF"/>
    <w:rsid w:val="00522152"/>
    <w:rsid w:val="00525D1A"/>
    <w:rsid w:val="00530B18"/>
    <w:rsid w:val="00533076"/>
    <w:rsid w:val="0059345B"/>
    <w:rsid w:val="00595447"/>
    <w:rsid w:val="005A0904"/>
    <w:rsid w:val="005A5BF4"/>
    <w:rsid w:val="005B41E7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E7233"/>
    <w:rsid w:val="006F72DF"/>
    <w:rsid w:val="00703FE6"/>
    <w:rsid w:val="00714A8B"/>
    <w:rsid w:val="00746888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6E0B"/>
    <w:rsid w:val="008357CB"/>
    <w:rsid w:val="008363DA"/>
    <w:rsid w:val="00842152"/>
    <w:rsid w:val="00854978"/>
    <w:rsid w:val="00857E6A"/>
    <w:rsid w:val="008742EA"/>
    <w:rsid w:val="00896CD6"/>
    <w:rsid w:val="008A2B88"/>
    <w:rsid w:val="008A43FE"/>
    <w:rsid w:val="008B5494"/>
    <w:rsid w:val="008B5FDB"/>
    <w:rsid w:val="008C45F8"/>
    <w:rsid w:val="00912576"/>
    <w:rsid w:val="00916887"/>
    <w:rsid w:val="00945986"/>
    <w:rsid w:val="00966179"/>
    <w:rsid w:val="00987F18"/>
    <w:rsid w:val="009A6421"/>
    <w:rsid w:val="009B194D"/>
    <w:rsid w:val="009B47E9"/>
    <w:rsid w:val="009D1E26"/>
    <w:rsid w:val="009F3A28"/>
    <w:rsid w:val="00A06D12"/>
    <w:rsid w:val="00A14C43"/>
    <w:rsid w:val="00A15431"/>
    <w:rsid w:val="00A27E4E"/>
    <w:rsid w:val="00A27F44"/>
    <w:rsid w:val="00A6175E"/>
    <w:rsid w:val="00AA2A16"/>
    <w:rsid w:val="00AB2BBF"/>
    <w:rsid w:val="00AC4BE1"/>
    <w:rsid w:val="00AD4500"/>
    <w:rsid w:val="00AE4493"/>
    <w:rsid w:val="00AF5CE5"/>
    <w:rsid w:val="00B07168"/>
    <w:rsid w:val="00B25C12"/>
    <w:rsid w:val="00B31D49"/>
    <w:rsid w:val="00B356BE"/>
    <w:rsid w:val="00B42228"/>
    <w:rsid w:val="00B53595"/>
    <w:rsid w:val="00B67338"/>
    <w:rsid w:val="00B71D95"/>
    <w:rsid w:val="00B87921"/>
    <w:rsid w:val="00B95631"/>
    <w:rsid w:val="00BC2F0D"/>
    <w:rsid w:val="00BD1147"/>
    <w:rsid w:val="00BD13F7"/>
    <w:rsid w:val="00BD6661"/>
    <w:rsid w:val="00BD6B62"/>
    <w:rsid w:val="00BD7223"/>
    <w:rsid w:val="00BF5E8D"/>
    <w:rsid w:val="00C4576E"/>
    <w:rsid w:val="00C61B34"/>
    <w:rsid w:val="00C63A07"/>
    <w:rsid w:val="00C67473"/>
    <w:rsid w:val="00C77EAB"/>
    <w:rsid w:val="00C92E42"/>
    <w:rsid w:val="00C95FA7"/>
    <w:rsid w:val="00CA15C2"/>
    <w:rsid w:val="00CA514C"/>
    <w:rsid w:val="00CB6941"/>
    <w:rsid w:val="00CC58C4"/>
    <w:rsid w:val="00CD32A2"/>
    <w:rsid w:val="00CF5E10"/>
    <w:rsid w:val="00D04F23"/>
    <w:rsid w:val="00D1260C"/>
    <w:rsid w:val="00D33AF6"/>
    <w:rsid w:val="00D47303"/>
    <w:rsid w:val="00D679D9"/>
    <w:rsid w:val="00D95235"/>
    <w:rsid w:val="00DA3182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2F35"/>
    <w:rsid w:val="00E64F3C"/>
    <w:rsid w:val="00E70AB9"/>
    <w:rsid w:val="00E74A99"/>
    <w:rsid w:val="00E93673"/>
    <w:rsid w:val="00E96BD8"/>
    <w:rsid w:val="00EA1E74"/>
    <w:rsid w:val="00EC76D6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936C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le.pickett@pwc.com" TargetMode="External"/><Relationship Id="rId18" Type="http://schemas.openxmlformats.org/officeDocument/2006/relationships/hyperlink" Target="mailto:danny.nunes@dlapiper.com" TargetMode="External"/><Relationship Id="rId26" Type="http://schemas.openxmlformats.org/officeDocument/2006/relationships/hyperlink" Target="mailto:dave@newportleasing.ca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ammond@inchlaw.com" TargetMode="External"/><Relationship Id="rId34" Type="http://schemas.openxmlformats.org/officeDocument/2006/relationships/hyperlink" Target="mailto:wilson.kwan@ca.pwc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msinghla@millerthomson.com" TargetMode="External"/><Relationship Id="rId25" Type="http://schemas.openxmlformats.org/officeDocument/2006/relationships/hyperlink" Target="mailto:ggruneir@rescomcapital.com" TargetMode="External"/><Relationship Id="rId33" Type="http://schemas.openxmlformats.org/officeDocument/2006/relationships/hyperlink" Target="mailto:skour@wfklaw.ca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ward@millerthomson.com" TargetMode="External"/><Relationship Id="rId20" Type="http://schemas.openxmlformats.org/officeDocument/2006/relationships/hyperlink" Target="mailto:rory@rorymcgovernpc.com" TargetMode="External"/><Relationship Id="rId29" Type="http://schemas.openxmlformats.org/officeDocument/2006/relationships/hyperlink" Target="mailto:ataylor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sweisz@wfklaw.ca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esse.levinkind@pwc.com" TargetMode="External"/><Relationship Id="rId23" Type="http://schemas.openxmlformats.org/officeDocument/2006/relationships/hyperlink" Target="mailto:gcamelino@cglegal.ca" TargetMode="External"/><Relationship Id="rId28" Type="http://schemas.openxmlformats.org/officeDocument/2006/relationships/hyperlink" Target="mailto:NAvis@stikeman.com" TargetMode="External"/><Relationship Id="rId36" Type="http://schemas.openxmlformats.org/officeDocument/2006/relationships/hyperlink" Target="mailto:brian@duxburylaw.ca" TargetMode="Externa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rdas@byldlaw.com" TargetMode="External"/><Relationship Id="rId31" Type="http://schemas.openxmlformats.org/officeDocument/2006/relationships/hyperlink" Target="mailto:dpreg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tracey.weaver@pwc.com" TargetMode="External"/><Relationship Id="rId22" Type="http://schemas.openxmlformats.org/officeDocument/2006/relationships/hyperlink" Target="mailto:amcinnis@inchlaw.com" TargetMode="External"/><Relationship Id="rId27" Type="http://schemas.openxmlformats.org/officeDocument/2006/relationships/hyperlink" Target="mailto:jowen@boxxmodular.com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sarshb@simpsonwigle.com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CDCD-3366-144A-9E5E-35F5E390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649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6, 2020)</dc:title>
  <dc:subject>May 6, 2020</dc:subject>
  <dc:creator>Green Relief Inc</dc:creator>
  <cp:keywords>green-relief-inc</cp:keywords>
  <dc:description/>
  <cp:lastModifiedBy>Matt S MacEwing</cp:lastModifiedBy>
  <cp:revision>3</cp:revision>
  <cp:lastPrinted>2020-05-06T17:06:00Z</cp:lastPrinted>
  <dcterms:created xsi:type="dcterms:W3CDTF">2020-05-06T17:06:00Z</dcterms:created>
  <dcterms:modified xsi:type="dcterms:W3CDTF">2020-05-06T18:06:00Z</dcterms:modified>
  <cp:category/>
</cp:coreProperties>
</file>