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5D2080" w:rsidRPr="005D2080" w:rsidP="005D2080" w14:paraId="1CD00386" w14:textId="28355AA9">
      <w:pPr>
        <w:jc w:val="right"/>
        <w:rPr>
          <w:color w:val="000000"/>
        </w:rPr>
      </w:pPr>
      <w:bookmarkStart w:id="0" w:name="_Hlk153633597"/>
      <w:r w:rsidRPr="005D2080">
        <w:rPr>
          <w:color w:val="000000"/>
        </w:rPr>
        <w:t xml:space="preserve">  No. </w:t>
      </w:r>
      <w:r>
        <w:rPr>
          <w:color w:val="000000"/>
        </w:rPr>
        <w:t>S-247710</w:t>
      </w:r>
      <w:r w:rsidRPr="005D2080">
        <w:rPr>
          <w:color w:val="000000"/>
        </w:rPr>
        <w:br/>
        <w:t>Vancouver Registry</w:t>
      </w:r>
    </w:p>
    <w:p w:rsidR="005D2080" w:rsidRPr="005D2080" w:rsidP="005D2080" w14:paraId="7323DC75" w14:textId="77777777">
      <w:pPr>
        <w:spacing w:before="240"/>
        <w:jc w:val="center"/>
        <w:rPr>
          <w:caps/>
          <w:color w:val="000000"/>
        </w:rPr>
      </w:pPr>
      <w:r w:rsidRPr="005D2080">
        <w:rPr>
          <w:caps/>
          <w:color w:val="000000"/>
        </w:rPr>
        <w:t>In the Supreme Court of British Columbia</w:t>
      </w:r>
    </w:p>
    <w:p w:rsidR="005D2080" w:rsidRPr="005D2080" w:rsidP="005D2080" w14:paraId="41CD57DC" w14:textId="77777777">
      <w:pPr>
        <w:spacing w:before="240"/>
        <w:jc w:val="center"/>
        <w:rPr>
          <w:color w:val="000000"/>
        </w:rPr>
      </w:pPr>
      <w:r w:rsidRPr="005D2080">
        <w:rPr>
          <w:color w:val="000000"/>
        </w:rPr>
        <w:t xml:space="preserve">IN THE MATTER OF THE </w:t>
      </w:r>
      <w:r w:rsidRPr="005D2080">
        <w:rPr>
          <w:i/>
          <w:color w:val="000000"/>
        </w:rPr>
        <w:t>COMPANIES’ CREDITORS ARRANGEMENT ACT,</w:t>
      </w:r>
      <w:r w:rsidRPr="005D2080">
        <w:rPr>
          <w:color w:val="000000"/>
        </w:rPr>
        <w:br/>
        <w:t>R.S.C. 1985, c. C-36, AS AMENDED</w:t>
      </w:r>
    </w:p>
    <w:p w:rsidR="005D2080" w:rsidRPr="005D2080" w:rsidP="005D2080" w14:paraId="7DB0675D" w14:textId="77777777">
      <w:pPr>
        <w:rPr>
          <w:color w:val="000000"/>
        </w:rPr>
      </w:pPr>
      <w:r w:rsidRPr="005D2080">
        <w:rPr>
          <w:color w:val="000000"/>
        </w:rPr>
        <w:t>BETWEEN:</w:t>
      </w:r>
    </w:p>
    <w:p w:rsidR="005D2080" w:rsidRPr="0095643E" w:rsidP="005D2080" w14:paraId="737A4FD2" w14:textId="77777777">
      <w:pPr>
        <w:jc w:val="center"/>
        <w:rPr>
          <w:b/>
          <w:bCs/>
          <w:color w:val="000000"/>
        </w:rPr>
      </w:pPr>
      <w:r w:rsidRPr="0095643E">
        <w:rPr>
          <w:b/>
          <w:bCs/>
          <w:color w:val="000000"/>
        </w:rPr>
        <w:t>THE BANK OF NOVA SCOTIA</w:t>
      </w:r>
    </w:p>
    <w:p w:rsidR="005D2080" w:rsidRPr="005D2080" w:rsidP="005D2080" w14:paraId="36552101" w14:textId="77777777">
      <w:pPr>
        <w:jc w:val="right"/>
        <w:rPr>
          <w:color w:val="000000"/>
        </w:rPr>
      </w:pPr>
      <w:r w:rsidRPr="005D2080">
        <w:rPr>
          <w:color w:val="000000"/>
        </w:rPr>
        <w:t>PETITIONER</w:t>
      </w:r>
    </w:p>
    <w:p w:rsidR="005D2080" w:rsidRPr="00A66A30" w:rsidP="005D2080" w14:paraId="7ADFE49F" w14:textId="77777777">
      <w:pPr>
        <w:rPr>
          <w:color w:val="000000"/>
        </w:rPr>
      </w:pPr>
      <w:r w:rsidRPr="00A66A30">
        <w:rPr>
          <w:color w:val="000000"/>
        </w:rPr>
        <w:t>AND:</w:t>
      </w:r>
    </w:p>
    <w:p w:rsidR="005D2080" w:rsidRPr="009F0B20" w:rsidP="005D2080" w14:paraId="7A52AFFA" w14:textId="7B35186D">
      <w:pPr>
        <w:jc w:val="center"/>
        <w:rPr>
          <w:b/>
          <w:bCs/>
          <w:caps/>
        </w:rPr>
      </w:pPr>
      <w:r w:rsidRPr="009F0B20">
        <w:rPr>
          <w:b/>
          <w:bCs/>
          <w:caps/>
        </w:rPr>
        <w:t>Dykman Cattle Co. Ltd.</w:t>
      </w:r>
      <w:r>
        <w:rPr>
          <w:b/>
          <w:bCs/>
          <w:caps/>
        </w:rPr>
        <w:t xml:space="preserve"> and</w:t>
      </w:r>
      <w:r>
        <w:rPr>
          <w:b/>
          <w:bCs/>
          <w:caps/>
        </w:rPr>
        <w:br/>
      </w:r>
      <w:r w:rsidRPr="009F0B20">
        <w:rPr>
          <w:b/>
          <w:bCs/>
          <w:caps/>
        </w:rPr>
        <w:t>Nechako River Quality Hay Ltd.</w:t>
      </w:r>
    </w:p>
    <w:p w:rsidR="005D2080" w:rsidRPr="005D2080" w:rsidP="005D2080" w14:paraId="513612B7" w14:textId="77777777">
      <w:pPr>
        <w:jc w:val="right"/>
        <w:rPr>
          <w:color w:val="000000"/>
        </w:rPr>
      </w:pPr>
      <w:r w:rsidRPr="005D2080">
        <w:rPr>
          <w:color w:val="000000"/>
        </w:rPr>
        <w:t>RESPONDENTS</w:t>
      </w:r>
    </w:p>
    <w:bookmarkEnd w:id="0"/>
    <w:p w:rsidR="00500B2D" w:rsidP="00500B2D" w14:paraId="2D6082E8" w14:textId="09B9B161">
      <w:pPr>
        <w:pStyle w:val="BodyText"/>
        <w:jc w:val="center"/>
      </w:pPr>
      <w:r w:rsidRPr="00500B2D">
        <w:rPr>
          <w:b/>
          <w:bCs/>
          <w:u w:val="single"/>
        </w:rPr>
        <w:t>SERVICE LIST</w:t>
      </w:r>
      <w:r>
        <w:rPr>
          <w:u w:val="single"/>
        </w:rPr>
        <w:t xml:space="preserve"> </w:t>
      </w:r>
      <w:r>
        <w:rPr>
          <w:u w:val="single"/>
        </w:rPr>
        <w:br/>
      </w:r>
      <w:r w:rsidRPr="00500B2D">
        <w:t xml:space="preserve">As at </w:t>
      </w:r>
      <w:r w:rsidR="00FB5728">
        <w:t>February 3</w:t>
      </w:r>
      <w:r w:rsidR="005D2080">
        <w:t>, 202</w:t>
      </w:r>
      <w:r w:rsidR="00FB5728">
        <w:t>5</w:t>
      </w:r>
    </w:p>
    <w:tbl>
      <w:tblPr>
        <w:tblStyle w:val="TableGrid"/>
        <w:tblW w:w="9720" w:type="dxa"/>
        <w:tblInd w:w="-185" w:type="dxa"/>
        <w:tblLook w:val="04A0"/>
      </w:tblPr>
      <w:tblGrid>
        <w:gridCol w:w="4860"/>
        <w:gridCol w:w="4860"/>
      </w:tblGrid>
      <w:tr w14:paraId="77D530BE" w14:textId="77777777" w:rsidTr="00A51404">
        <w:tblPrEx>
          <w:tblW w:w="9720" w:type="dxa"/>
          <w:tblInd w:w="-185" w:type="dxa"/>
          <w:tblLook w:val="04A0"/>
        </w:tblPrEx>
        <w:trPr>
          <w:cantSplit/>
        </w:trPr>
        <w:tc>
          <w:tcPr>
            <w:tcW w:w="4860" w:type="dxa"/>
          </w:tcPr>
          <w:p w:rsidR="005D2080" w:rsidP="005D2080" w14:paraId="33246B75" w14:textId="7ADCF5CA">
            <w:pPr>
              <w:pStyle w:val="BodyText"/>
              <w:spacing w:after="0"/>
            </w:pPr>
            <w:r w:rsidRPr="005D2080">
              <w:t>Lawson Lundell LLP</w:t>
            </w:r>
            <w:r>
              <w:br/>
              <w:t>Suite 1600, 925 West Georgia Street</w:t>
            </w:r>
          </w:p>
          <w:p w:rsidR="00500B2D" w:rsidP="005D2080" w14:paraId="2777CCE6" w14:textId="77777777">
            <w:pPr>
              <w:pStyle w:val="BodyText"/>
              <w:spacing w:after="0"/>
            </w:pPr>
            <w:r>
              <w:t>Vancouver, BC V6C 3L2</w:t>
            </w:r>
          </w:p>
          <w:p w:rsidR="005D2080" w:rsidP="005D2080" w14:paraId="219C28C8" w14:textId="77777777">
            <w:pPr>
              <w:pStyle w:val="BodyText"/>
              <w:spacing w:after="0"/>
            </w:pPr>
          </w:p>
          <w:p w:rsidR="005D2080" w:rsidP="005D2080" w14:paraId="3EA2808F" w14:textId="082E6C3B">
            <w:pPr>
              <w:pStyle w:val="BodyText"/>
              <w:spacing w:after="0"/>
            </w:pPr>
            <w:r>
              <w:t xml:space="preserve">Attention: </w:t>
            </w:r>
            <w:r>
              <w:tab/>
            </w:r>
            <w:r w:rsidRPr="005D2080">
              <w:rPr>
                <w:b/>
                <w:bCs/>
              </w:rPr>
              <w:t>William Roberts</w:t>
            </w:r>
            <w:r>
              <w:br/>
            </w:r>
            <w:r>
              <w:tab/>
            </w:r>
            <w:r>
              <w:tab/>
            </w:r>
            <w:r w:rsidRPr="005D2080">
              <w:rPr>
                <w:b/>
                <w:bCs/>
              </w:rPr>
              <w:t>Baylee Hunt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</w:r>
            <w:r w:rsidRPr="00A51404" w:rsidR="00A51404">
              <w:rPr>
                <w:b/>
                <w:bCs/>
              </w:rPr>
              <w:t>Cindy Curran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</w:r>
            <w:r w:rsidRPr="00A51404" w:rsidR="00A51404">
              <w:rPr>
                <w:b/>
                <w:bCs/>
              </w:rPr>
              <w:t>Linda Alexander</w:t>
            </w:r>
            <w:r w:rsidR="00A51404">
              <w:rPr>
                <w:b/>
                <w:bCs/>
              </w:rPr>
              <w:br/>
            </w:r>
          </w:p>
          <w:p w:rsidR="005D2080" w:rsidRPr="00A51404" w:rsidP="005D2080" w14:paraId="1F2F0CCB" w14:textId="0EC2665B">
            <w:pPr>
              <w:pStyle w:val="BodyText"/>
              <w:spacing w:after="0"/>
              <w:rPr>
                <w:color w:val="0000FF" w:themeColor="hyperlink"/>
              </w:rPr>
            </w:pPr>
            <w:r>
              <w:t xml:space="preserve">Email: </w:t>
            </w:r>
            <w:r>
              <w:tab/>
            </w:r>
            <w:hyperlink r:id="rId4" w:history="1">
              <w:r w:rsidRPr="002975B2">
                <w:rPr>
                  <w:rStyle w:val="Hyperlink"/>
                </w:rPr>
                <w:t>wroberts@lawsonlundell.com</w:t>
              </w:r>
            </w:hyperlink>
            <w:r>
              <w:br/>
            </w:r>
            <w:r>
              <w:tab/>
            </w:r>
            <w:hyperlink r:id="rId5" w:history="1">
              <w:r w:rsidRPr="002975B2">
                <w:rPr>
                  <w:rStyle w:val="Hyperlink"/>
                </w:rPr>
                <w:t>bhunt@lawsonlundell.com</w:t>
              </w:r>
            </w:hyperlink>
            <w:r w:rsidR="00A51404">
              <w:rPr>
                <w:rStyle w:val="Hyperlink"/>
              </w:rPr>
              <w:br/>
            </w:r>
            <w:r w:rsidRPr="00A51404" w:rsidR="00A51404">
              <w:rPr>
                <w:rStyle w:val="Hyperlink"/>
                <w:u w:val="none"/>
              </w:rPr>
              <w:tab/>
            </w:r>
            <w:hyperlink r:id="rId6" w:history="1">
              <w:r w:rsidRPr="002975B2" w:rsidR="00A51404">
                <w:rPr>
                  <w:rStyle w:val="Hyperlink"/>
                </w:rPr>
                <w:t>ccurran@lawsonlundell.com</w:t>
              </w:r>
            </w:hyperlink>
            <w:r w:rsidR="00A51404">
              <w:rPr>
                <w:rStyle w:val="Hyperlink"/>
                <w:u w:val="none"/>
              </w:rPr>
              <w:br/>
            </w:r>
            <w:r w:rsidRPr="00A51404" w:rsidR="00A51404">
              <w:rPr>
                <w:rStyle w:val="Hyperlink"/>
                <w:u w:val="none"/>
              </w:rPr>
              <w:tab/>
            </w:r>
            <w:hyperlink r:id="rId7" w:history="1">
              <w:r w:rsidRPr="002975B2" w:rsidR="00A51404">
                <w:rPr>
                  <w:rStyle w:val="Hyperlink"/>
                </w:rPr>
                <w:t>lalexander@lawsonlundell.com</w:t>
              </w:r>
            </w:hyperlink>
          </w:p>
          <w:p w:rsidR="005D2080" w:rsidP="005D2080" w14:paraId="434F9AC8" w14:textId="77777777">
            <w:pPr>
              <w:pStyle w:val="BodyText"/>
              <w:spacing w:after="0"/>
            </w:pPr>
          </w:p>
          <w:p w:rsidR="005D2080" w:rsidRPr="005D2080" w:rsidP="005D2080" w14:paraId="57F6BE06" w14:textId="2B605F5F">
            <w:pPr>
              <w:pStyle w:val="BodyText"/>
            </w:pPr>
            <w:r w:rsidRPr="008D7997">
              <w:rPr>
                <w:i/>
                <w:iCs/>
              </w:rPr>
              <w:t xml:space="preserve">Counsel </w:t>
            </w:r>
            <w:r>
              <w:rPr>
                <w:i/>
                <w:iCs/>
              </w:rPr>
              <w:t>to</w:t>
            </w:r>
            <w:r w:rsidRPr="008D7997">
              <w:rPr>
                <w:i/>
                <w:iCs/>
              </w:rPr>
              <w:t xml:space="preserve"> </w:t>
            </w:r>
            <w:r w:rsidRPr="005D2080">
              <w:rPr>
                <w:i/>
                <w:iCs/>
              </w:rPr>
              <w:t>Dykman Cattle Co Ltd. and Nechako River Quality Hay Ltd.</w:t>
            </w:r>
          </w:p>
        </w:tc>
        <w:tc>
          <w:tcPr>
            <w:tcW w:w="4860" w:type="dxa"/>
          </w:tcPr>
          <w:p w:rsidR="005D2080" w:rsidP="005D2080" w14:paraId="20AF24E6" w14:textId="77777777">
            <w:pPr>
              <w:pStyle w:val="BodyText"/>
            </w:pPr>
            <w:r>
              <w:t>Fasken Martineau DuMoulin LLP</w:t>
            </w:r>
            <w:r>
              <w:br/>
              <w:t>Suite 2900, 550 Burrard Street</w:t>
            </w:r>
            <w:r>
              <w:br/>
              <w:t>Vancouver, BC  V6C 0A3</w:t>
            </w:r>
          </w:p>
          <w:p w:rsidR="005D2080" w:rsidRPr="00A51404" w:rsidP="00A51404" w14:paraId="6CE119DD" w14:textId="046E124B">
            <w:pPr>
              <w:rPr>
                <w:b/>
                <w:bCs/>
              </w:rPr>
            </w:pPr>
            <w:r>
              <w:t>Attention:</w:t>
            </w:r>
            <w:r>
              <w:tab/>
            </w:r>
            <w:r>
              <w:rPr>
                <w:b/>
                <w:bCs/>
              </w:rPr>
              <w:t>Lisa Hiebert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8D7997">
              <w:rPr>
                <w:b/>
                <w:bCs/>
              </w:rPr>
              <w:br/>
            </w:r>
            <w:r w:rsidRPr="008D7997">
              <w:rPr>
                <w:b/>
                <w:bCs/>
              </w:rPr>
              <w:tab/>
            </w:r>
            <w:r w:rsidRPr="008D7997">
              <w:rPr>
                <w:b/>
                <w:bCs/>
              </w:rPr>
              <w:tab/>
              <w:t>Mishaal Gill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</w:r>
            <w:r w:rsidRPr="00A51404" w:rsidR="00A51404">
              <w:rPr>
                <w:b/>
                <w:bCs/>
              </w:rPr>
              <w:t xml:space="preserve">Suzanne Volkow 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</w:r>
            <w:r w:rsidRPr="00A51404" w:rsidR="00A51404">
              <w:rPr>
                <w:b/>
                <w:bCs/>
              </w:rPr>
              <w:t>Jordan Beaulieu</w:t>
            </w:r>
          </w:p>
          <w:p w:rsidR="005D2080" w:rsidP="005D2080" w14:paraId="1A4A7BB8" w14:textId="2B711F52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r:id="rId8" w:history="1">
              <w:r w:rsidRPr="002975B2">
                <w:rPr>
                  <w:rStyle w:val="Hyperlink"/>
                </w:rPr>
                <w:t>lhiebert@fasken.com</w:t>
              </w:r>
            </w:hyperlink>
          </w:p>
          <w:p w:rsidR="00A51404" w:rsidP="005D2080" w14:paraId="4B442210" w14:textId="26276D00">
            <w:pPr>
              <w:pStyle w:val="BodyText"/>
              <w:spacing w:after="0"/>
              <w:rPr>
                <w:rStyle w:val="Hyperlink"/>
                <w:u w:val="none"/>
              </w:rPr>
            </w:pPr>
            <w:r>
              <w:tab/>
            </w:r>
            <w:hyperlink r:id="rId9" w:history="1">
              <w:r w:rsidRPr="002975B2">
                <w:rPr>
                  <w:rStyle w:val="Hyperlink"/>
                </w:rPr>
                <w:t>mgill@fasken.com</w:t>
              </w:r>
            </w:hyperlink>
            <w:r>
              <w:rPr>
                <w:rStyle w:val="Hyperlink"/>
              </w:rPr>
              <w:br/>
            </w:r>
            <w:r w:rsidRPr="00A51404">
              <w:rPr>
                <w:rStyle w:val="Hyperlink"/>
                <w:u w:val="none"/>
              </w:rPr>
              <w:tab/>
            </w:r>
            <w:hyperlink r:id="rId10" w:history="1">
              <w:r w:rsidRPr="002975B2">
                <w:rPr>
                  <w:rStyle w:val="Hyperlink"/>
                </w:rPr>
                <w:t>svolkow@fasken.com</w:t>
              </w:r>
            </w:hyperlink>
            <w:r>
              <w:rPr>
                <w:rStyle w:val="Hyperlink"/>
                <w:u w:val="none"/>
              </w:rPr>
              <w:br/>
            </w:r>
            <w:r>
              <w:rPr>
                <w:rStyle w:val="Hyperlink"/>
                <w:u w:val="none"/>
              </w:rPr>
              <w:tab/>
            </w:r>
            <w:hyperlink r:id="rId11" w:history="1">
              <w:r w:rsidRPr="002975B2">
                <w:rPr>
                  <w:rStyle w:val="Hyperlink"/>
                </w:rPr>
                <w:t>jbeaulieu@fasken.com</w:t>
              </w:r>
            </w:hyperlink>
          </w:p>
          <w:p w:rsidR="005D2080" w:rsidP="005D2080" w14:paraId="4413EE76" w14:textId="578CC474">
            <w:pPr>
              <w:pStyle w:val="BodyText"/>
              <w:spacing w:after="0"/>
            </w:pPr>
          </w:p>
          <w:p w:rsidR="008D7997" w:rsidRPr="008D7997" w:rsidP="005D2080" w14:paraId="2FE4CE90" w14:textId="386B2ACC">
            <w:pPr>
              <w:pStyle w:val="BodyText"/>
              <w:rPr>
                <w:i/>
                <w:iCs/>
              </w:rPr>
            </w:pPr>
            <w:r w:rsidRPr="008D7997">
              <w:rPr>
                <w:i/>
                <w:iCs/>
              </w:rPr>
              <w:t>Counsel to</w:t>
            </w:r>
            <w:r>
              <w:rPr>
                <w:i/>
                <w:iCs/>
              </w:rPr>
              <w:t xml:space="preserve"> The Bank of Nova Scotia</w:t>
            </w:r>
          </w:p>
        </w:tc>
      </w:tr>
      <w:tr w14:paraId="7488C3B7" w14:textId="77777777" w:rsidTr="00A51404">
        <w:tblPrEx>
          <w:tblW w:w="9720" w:type="dxa"/>
          <w:tblInd w:w="-185" w:type="dxa"/>
          <w:tblLook w:val="04A0"/>
        </w:tblPrEx>
        <w:trPr>
          <w:cantSplit/>
        </w:trPr>
        <w:tc>
          <w:tcPr>
            <w:tcW w:w="4860" w:type="dxa"/>
          </w:tcPr>
          <w:p w:rsidR="005D2080" w:rsidP="005D2080" w14:paraId="35E81CEE" w14:textId="20CC4744">
            <w:pPr>
              <w:pStyle w:val="BodyText"/>
            </w:pPr>
            <w:r>
              <w:t>Blake Cassels &amp; Graydon LLP</w:t>
            </w:r>
            <w:r>
              <w:br/>
              <w:t xml:space="preserve">Suite 3500, 1133 Melville Street </w:t>
            </w:r>
            <w:r>
              <w:br/>
              <w:t>Vancouver, BC  V6E 4E5</w:t>
            </w:r>
          </w:p>
          <w:p w:rsidR="005D2080" w:rsidRPr="005D2080" w:rsidP="005D2080" w14:paraId="5571822F" w14:textId="2D463EE6">
            <w:pPr>
              <w:pStyle w:val="BodyText"/>
              <w:rPr>
                <w:b/>
                <w:bCs/>
              </w:rPr>
            </w:pPr>
            <w:r>
              <w:t>Attention:</w:t>
            </w:r>
            <w:r>
              <w:tab/>
            </w:r>
            <w:r w:rsidRPr="008D7997">
              <w:rPr>
                <w:b/>
                <w:bCs/>
              </w:rPr>
              <w:t>Peter Rubin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Claire Hildebrand</w:t>
            </w:r>
            <w:r w:rsidR="00A51404">
              <w:rPr>
                <w:b/>
                <w:bCs/>
              </w:rPr>
              <w:br/>
            </w:r>
            <w:r w:rsidR="00A51404">
              <w:rPr>
                <w:b/>
                <w:bCs/>
              </w:rPr>
              <w:tab/>
            </w:r>
            <w:r w:rsidR="00A51404">
              <w:rPr>
                <w:b/>
                <w:bCs/>
              </w:rPr>
              <w:tab/>
              <w:t>Encina Roh</w:t>
            </w:r>
          </w:p>
          <w:p w:rsidR="005D2080" w:rsidP="005D2080" w14:paraId="3FC4F37A" w14:textId="45948A1E">
            <w:pPr>
              <w:pStyle w:val="BodyText"/>
            </w:pPr>
            <w:r>
              <w:t>Email:</w:t>
            </w:r>
            <w:r>
              <w:tab/>
            </w:r>
            <w:hyperlink r:id="rId12" w:history="1">
              <w:r w:rsidRPr="002975B2">
                <w:rPr>
                  <w:rStyle w:val="Hyperlink"/>
                </w:rPr>
                <w:t>peter.rubin@blakes.com</w:t>
              </w:r>
            </w:hyperlink>
            <w:r>
              <w:br/>
            </w:r>
            <w:r>
              <w:tab/>
            </w:r>
            <w:hyperlink r:id="rId13" w:history="1">
              <w:r w:rsidRPr="002975B2">
                <w:rPr>
                  <w:rStyle w:val="Hyperlink"/>
                </w:rPr>
                <w:t>claire.hildebrand@blakes.com</w:t>
              </w:r>
            </w:hyperlink>
            <w:r w:rsidR="00A51404">
              <w:rPr>
                <w:rStyle w:val="Hyperlink"/>
              </w:rPr>
              <w:br/>
            </w:r>
            <w:r w:rsidRPr="00A51404" w:rsidR="00A51404">
              <w:tab/>
            </w:r>
            <w:hyperlink r:id="rId14" w:history="1">
              <w:r w:rsidRPr="00A51404" w:rsidR="00A51404">
                <w:rPr>
                  <w:rStyle w:val="Hyperlink"/>
                </w:rPr>
                <w:t>encina.roh@blakes.com</w:t>
              </w:r>
            </w:hyperlink>
          </w:p>
          <w:p w:rsidR="00500B2D" w:rsidRPr="00500B2D" w:rsidP="008D7997" w14:paraId="48BBDF56" w14:textId="6281E96B">
            <w:pPr>
              <w:pStyle w:val="BodyText"/>
            </w:pPr>
            <w:r w:rsidRPr="008D7997">
              <w:rPr>
                <w:i/>
                <w:iCs/>
              </w:rPr>
              <w:t xml:space="preserve">Counsel </w:t>
            </w:r>
            <w:r>
              <w:rPr>
                <w:i/>
                <w:iCs/>
              </w:rPr>
              <w:t>to</w:t>
            </w:r>
            <w:r w:rsidRPr="008D7997">
              <w:rPr>
                <w:i/>
                <w:iCs/>
              </w:rPr>
              <w:t xml:space="preserve"> the </w:t>
            </w:r>
            <w:r w:rsidRPr="005D2080">
              <w:rPr>
                <w:i/>
                <w:iCs/>
              </w:rPr>
              <w:t xml:space="preserve">Monitor, </w:t>
            </w:r>
            <w:r w:rsidRPr="008D7997">
              <w:rPr>
                <w:i/>
                <w:iCs/>
              </w:rPr>
              <w:t xml:space="preserve">PricewaterhouseCoopers Inc. </w:t>
            </w:r>
          </w:p>
        </w:tc>
        <w:tc>
          <w:tcPr>
            <w:tcW w:w="4860" w:type="dxa"/>
          </w:tcPr>
          <w:p w:rsidR="005D2080" w:rsidP="005D2080" w14:paraId="2EA36648" w14:textId="5BD53413">
            <w:pPr>
              <w:pStyle w:val="BodyText"/>
            </w:pPr>
            <w:r>
              <w:t>PricewaterhouseCoopers Inc.</w:t>
            </w:r>
            <w:r>
              <w:br/>
            </w:r>
            <w:r w:rsidRPr="005D2080">
              <w:t>Suite 3100</w:t>
            </w:r>
            <w:r>
              <w:t xml:space="preserve">, </w:t>
            </w:r>
            <w:r w:rsidRPr="005D2080">
              <w:t>111 5th Avenue S</w:t>
            </w:r>
            <w:r>
              <w:t>W</w:t>
            </w:r>
            <w:r>
              <w:br/>
            </w:r>
            <w:r w:rsidRPr="005D2080">
              <w:t>Calgary, A</w:t>
            </w:r>
            <w:r>
              <w:t>B</w:t>
            </w:r>
            <w:r w:rsidRPr="005D2080">
              <w:t xml:space="preserve"> </w:t>
            </w:r>
            <w:r>
              <w:t xml:space="preserve"> </w:t>
            </w:r>
            <w:r w:rsidRPr="005D2080">
              <w:t>T2P 5L3</w:t>
            </w:r>
          </w:p>
          <w:p w:rsidR="005D2080" w:rsidRPr="00852B1D" w:rsidP="005D2080" w14:paraId="4D97978C" w14:textId="5DA9C04B">
            <w:pPr>
              <w:pStyle w:val="BodyText"/>
              <w:rPr>
                <w:b/>
                <w:bCs/>
              </w:rPr>
            </w:pPr>
            <w:r>
              <w:t>Attention:</w:t>
            </w:r>
            <w:r>
              <w:tab/>
            </w:r>
            <w:r w:rsidRPr="005D2080">
              <w:rPr>
                <w:b/>
                <w:bCs/>
              </w:rPr>
              <w:t>Clinton Roberts</w:t>
            </w:r>
            <w:r w:rsidRPr="008D7997">
              <w:rPr>
                <w:b/>
                <w:bCs/>
              </w:rPr>
              <w:br/>
            </w:r>
            <w:r w:rsidRPr="008D7997">
              <w:rPr>
                <w:b/>
                <w:bCs/>
              </w:rPr>
              <w:tab/>
            </w:r>
            <w:r w:rsidRPr="008D7997">
              <w:rPr>
                <w:b/>
                <w:bCs/>
              </w:rPr>
              <w:tab/>
            </w:r>
            <w:r w:rsidRPr="005D2080">
              <w:rPr>
                <w:b/>
                <w:bCs/>
              </w:rPr>
              <w:t>Margaret Brennan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Morag Cooper</w:t>
            </w:r>
            <w:r w:rsidR="002A253A">
              <w:rPr>
                <w:b/>
                <w:bCs/>
              </w:rPr>
              <w:br/>
            </w:r>
            <w:r w:rsidR="002A253A">
              <w:rPr>
                <w:b/>
                <w:bCs/>
              </w:rPr>
              <w:tab/>
            </w:r>
            <w:r w:rsidR="002A253A">
              <w:rPr>
                <w:b/>
                <w:bCs/>
              </w:rPr>
              <w:tab/>
              <w:t>Elizabeth Miles</w:t>
            </w:r>
          </w:p>
          <w:p w:rsidR="005D2080" w:rsidP="005D2080" w14:paraId="43DA4DAC" w14:textId="2F2B3149">
            <w:pPr>
              <w:pStyle w:val="BodyText"/>
              <w:rPr>
                <w:rStyle w:val="Hyperlink"/>
                <w:u w:val="none"/>
              </w:rPr>
            </w:pPr>
            <w:r>
              <w:t>Email:</w:t>
            </w:r>
            <w:r>
              <w:tab/>
            </w:r>
            <w:hyperlink r:id="rId15" w:history="1">
              <w:r w:rsidRPr="005D2080">
                <w:rPr>
                  <w:rStyle w:val="Hyperlink"/>
                  <w:lang w:val="en-US"/>
                </w:rPr>
                <w:t>clinton.l.roberts@pwc.com</w:t>
              </w:r>
            </w:hyperlink>
            <w:r>
              <w:tab/>
            </w:r>
            <w:r>
              <w:tab/>
            </w:r>
            <w:hyperlink r:id="rId16" w:history="1">
              <w:r w:rsidRPr="002975B2">
                <w:rPr>
                  <w:rStyle w:val="Hyperlink"/>
                </w:rPr>
                <w:t>margaret.brennan@pwc.com</w:t>
              </w:r>
            </w:hyperlink>
            <w:r>
              <w:br/>
            </w:r>
            <w:r>
              <w:tab/>
            </w:r>
            <w:hyperlink r:id="rId17" w:history="1">
              <w:r w:rsidRPr="002975B2">
                <w:rPr>
                  <w:rStyle w:val="Hyperlink"/>
                </w:rPr>
                <w:t>morag.c.cooper@pwc.com</w:t>
              </w:r>
            </w:hyperlink>
            <w:r w:rsidR="002A253A">
              <w:rPr>
                <w:rStyle w:val="Hyperlink"/>
              </w:rPr>
              <w:br/>
            </w:r>
            <w:r w:rsidRPr="002A253A" w:rsidR="002A253A">
              <w:rPr>
                <w:rStyle w:val="Hyperlink"/>
                <w:u w:val="none"/>
              </w:rPr>
              <w:tab/>
            </w:r>
            <w:hyperlink r:id="rId18" w:history="1">
              <w:r w:rsidRPr="002975B2" w:rsidR="002A253A">
                <w:rPr>
                  <w:rStyle w:val="Hyperlink"/>
                </w:rPr>
                <w:t>elizabeth.miles@pwc.com</w:t>
              </w:r>
            </w:hyperlink>
          </w:p>
          <w:p w:rsidR="001C2AD6" w:rsidRPr="001C2AD6" w:rsidP="005D2080" w14:paraId="6A73B8E3" w14:textId="79818DAE">
            <w:pPr>
              <w:pStyle w:val="BodyText"/>
              <w:ind w:right="-14"/>
              <w:rPr>
                <w:i/>
                <w:iCs/>
              </w:rPr>
            </w:pPr>
            <w:r>
              <w:rPr>
                <w:i/>
                <w:iCs/>
              </w:rPr>
              <w:t>Court Appointed Monitor</w:t>
            </w:r>
          </w:p>
        </w:tc>
      </w:tr>
      <w:tr w14:paraId="71975AC0" w14:textId="77777777" w:rsidTr="00A51404">
        <w:tblPrEx>
          <w:tblW w:w="9720" w:type="dxa"/>
          <w:tblInd w:w="-185" w:type="dxa"/>
          <w:tblLook w:val="04A0"/>
        </w:tblPrEx>
        <w:trPr>
          <w:cantSplit/>
        </w:trPr>
        <w:tc>
          <w:tcPr>
            <w:tcW w:w="4860" w:type="dxa"/>
          </w:tcPr>
          <w:p w:rsidR="00026020" w:rsidP="005D2080" w14:paraId="6583E20E" w14:textId="77777777">
            <w:pPr>
              <w:pStyle w:val="BodyText"/>
            </w:pPr>
            <w:r>
              <w:t>C</w:t>
            </w:r>
            <w:r w:rsidRPr="00026020">
              <w:t>ivic Legal LLP</w:t>
            </w:r>
            <w:r>
              <w:br/>
            </w:r>
            <w:r w:rsidRPr="00026020">
              <w:t>710 – 900 West Hastings</w:t>
            </w:r>
            <w:r>
              <w:t xml:space="preserve"> </w:t>
            </w:r>
            <w:r>
              <w:br/>
            </w:r>
            <w:r w:rsidRPr="00026020">
              <w:t>Vancouver, BC, V6C 1E5</w:t>
            </w:r>
          </w:p>
          <w:p w:rsidR="00026020" w:rsidRPr="00026020" w:rsidP="005D2080" w14:paraId="1D226099" w14:textId="4EF9C9F4">
            <w:pPr>
              <w:pStyle w:val="BodyText"/>
              <w:rPr>
                <w:b/>
                <w:bCs/>
              </w:rPr>
            </w:pPr>
            <w:r w:rsidRPr="00026020">
              <w:rPr>
                <w:b/>
                <w:bCs/>
              </w:rPr>
              <w:t>Attention:</w:t>
            </w:r>
            <w:r w:rsidRPr="00026020">
              <w:rPr>
                <w:b/>
                <w:bCs/>
              </w:rPr>
              <w:tab/>
              <w:t>Michael Moll</w:t>
            </w:r>
          </w:p>
          <w:p w:rsidR="00026020" w:rsidP="005D2080" w14:paraId="22F4A06A" w14:textId="513396BC">
            <w:pPr>
              <w:pStyle w:val="BodyText"/>
            </w:pPr>
            <w:r>
              <w:t>Email:</w:t>
            </w:r>
            <w:r>
              <w:tab/>
            </w:r>
            <w:hyperlink r:id="rId19" w:history="1">
              <w:r w:rsidRPr="00555913">
                <w:rPr>
                  <w:rStyle w:val="Hyperlink"/>
                </w:rPr>
                <w:t>michael@civiclegal.ca</w:t>
              </w:r>
            </w:hyperlink>
          </w:p>
          <w:p w:rsidR="00026020" w:rsidRPr="00026020" w:rsidP="005D2080" w14:paraId="5A2A77D0" w14:textId="1CD0732E">
            <w:pPr>
              <w:pStyle w:val="BodyText"/>
              <w:rPr>
                <w:i/>
                <w:iCs/>
              </w:rPr>
            </w:pPr>
            <w:r w:rsidRPr="00026020">
              <w:rPr>
                <w:i/>
                <w:iCs/>
              </w:rPr>
              <w:t>Counsel to City of Abbotsford</w:t>
            </w:r>
          </w:p>
        </w:tc>
        <w:tc>
          <w:tcPr>
            <w:tcW w:w="4860" w:type="dxa"/>
          </w:tcPr>
          <w:p w:rsidR="00026020" w:rsidP="005D2080" w14:paraId="16228FB0" w14:textId="77777777">
            <w:pPr>
              <w:pStyle w:val="BodyText"/>
            </w:pPr>
            <w:r w:rsidRPr="00FB5728">
              <w:t xml:space="preserve">Department of Justice Canada </w:t>
            </w:r>
            <w:r>
              <w:br/>
            </w:r>
            <w:r w:rsidRPr="00FB5728">
              <w:rPr>
                <w:lang w:val="fr-CA"/>
              </w:rPr>
              <w:t xml:space="preserve">National Litigation Sector </w:t>
            </w:r>
            <w:r>
              <w:rPr>
                <w:lang w:val="fr-CA"/>
              </w:rPr>
              <w:br/>
            </w:r>
            <w:r w:rsidRPr="00FB5728">
              <w:t xml:space="preserve">B.C. Regional Office </w:t>
            </w:r>
            <w:r>
              <w:br/>
            </w:r>
            <w:r w:rsidRPr="00FB5728">
              <w:t>840 Howe St. Suite 900</w:t>
            </w:r>
            <w:r>
              <w:br/>
            </w:r>
            <w:r w:rsidRPr="00FB5728">
              <w:t>Vancouver</w:t>
            </w:r>
            <w:r>
              <w:t>,</w:t>
            </w:r>
            <w:r w:rsidRPr="00FB5728">
              <w:t xml:space="preserve"> B</w:t>
            </w:r>
            <w:r>
              <w:t xml:space="preserve">C  </w:t>
            </w:r>
            <w:r w:rsidRPr="00FB5728">
              <w:t>V3J 7W6</w:t>
            </w:r>
          </w:p>
          <w:p w:rsidR="00FB5728" w:rsidP="005D2080" w14:paraId="29676B2F" w14:textId="7777777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Attention: </w:t>
            </w:r>
            <w:r>
              <w:rPr>
                <w:b/>
                <w:bCs/>
              </w:rPr>
              <w:tab/>
            </w:r>
            <w:r w:rsidRPr="00FB5728">
              <w:rPr>
                <w:b/>
                <w:bCs/>
              </w:rPr>
              <w:t xml:space="preserve">Lise Walsh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FB5728">
              <w:rPr>
                <w:b/>
                <w:bCs/>
              </w:rPr>
              <w:t xml:space="preserve">Lalli Deol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FB5728">
              <w:rPr>
                <w:b/>
                <w:bCs/>
              </w:rPr>
              <w:t xml:space="preserve">Fernanda Seffrin </w:t>
            </w:r>
          </w:p>
          <w:p w:rsidR="00FB5728" w:rsidP="005D2080" w14:paraId="1E16A12D" w14:textId="77777777">
            <w:pPr>
              <w:pStyle w:val="BodyText"/>
            </w:pPr>
            <w:r>
              <w:t>Email:</w:t>
            </w:r>
            <w:r>
              <w:tab/>
            </w:r>
            <w:hyperlink r:id="rId20" w:history="1">
              <w:r w:rsidRPr="007A36DF">
                <w:rPr>
                  <w:rStyle w:val="Hyperlink"/>
                </w:rPr>
                <w:t>Lise.Walsh@justice.gc.ca</w:t>
              </w:r>
            </w:hyperlink>
            <w:r>
              <w:br/>
            </w:r>
            <w:r>
              <w:tab/>
            </w:r>
            <w:hyperlink r:id="rId21" w:history="1">
              <w:r w:rsidRPr="007A36DF">
                <w:rPr>
                  <w:rStyle w:val="Hyperlink"/>
                </w:rPr>
                <w:t>Lalli.Deol@justice.gc.ca</w:t>
              </w:r>
            </w:hyperlink>
            <w:r>
              <w:br/>
            </w:r>
            <w:r>
              <w:tab/>
            </w:r>
            <w:hyperlink r:id="rId22" w:history="1">
              <w:r w:rsidRPr="007A36DF">
                <w:rPr>
                  <w:rStyle w:val="Hyperlink"/>
                </w:rPr>
                <w:t>Fernanda.Seffrin@justice.gc.ca</w:t>
              </w:r>
            </w:hyperlink>
          </w:p>
          <w:p w:rsidR="00FB5728" w:rsidRPr="00FB5728" w:rsidP="005D2080" w14:paraId="2A434413" w14:textId="18684E82">
            <w:pPr>
              <w:pStyle w:val="BodyText"/>
              <w:rPr>
                <w:i/>
                <w:iCs/>
              </w:rPr>
            </w:pPr>
            <w:r w:rsidRPr="00FB5728">
              <w:rPr>
                <w:i/>
                <w:iCs/>
              </w:rPr>
              <w:t xml:space="preserve">Counsel for the Minister of National Revenue </w:t>
            </w:r>
          </w:p>
        </w:tc>
      </w:tr>
    </w:tbl>
    <w:p w:rsidR="001C2AD6" w14:paraId="13B4CBB8" w14:textId="561635E1">
      <w:pPr>
        <w:rPr>
          <w:u w:val="single"/>
        </w:rPr>
      </w:pPr>
    </w:p>
    <w:p w:rsidR="001C2AD6" w:rsidP="00E04690" w14:paraId="02E3E8A8" w14:textId="758A8AD2">
      <w:pPr>
        <w:jc w:val="center"/>
      </w:pPr>
      <w:r w:rsidRPr="001C2AD6">
        <w:rPr>
          <w:b/>
          <w:bCs/>
          <w:u w:val="single"/>
        </w:rPr>
        <w:t>E-Service List</w:t>
      </w:r>
      <w:r>
        <w:rPr>
          <w:u w:val="single"/>
        </w:rPr>
        <w:br/>
      </w:r>
      <w:r w:rsidRPr="00500B2D">
        <w:t xml:space="preserve">As at </w:t>
      </w:r>
      <w:r w:rsidR="00FB5728">
        <w:t>February 3, 2025</w:t>
      </w:r>
    </w:p>
    <w:p w:rsidR="001C2AD6" w:rsidRPr="00082CE8" w:rsidP="00A51404" w14:paraId="64A0EDD9" w14:textId="1F3E3887">
      <w:pPr>
        <w:jc w:val="left"/>
        <w:rPr>
          <w:color w:val="0000FF" w:themeColor="hyperlink"/>
          <w:u w:val="single"/>
        </w:rPr>
      </w:pPr>
      <w:hyperlink r:id="rId4" w:history="1">
        <w:r w:rsidRPr="002975B2">
          <w:rPr>
            <w:rStyle w:val="Hyperlink"/>
          </w:rPr>
          <w:t>wroberts@lawsonlundell.com</w:t>
        </w:r>
      </w:hyperlink>
      <w:r>
        <w:t xml:space="preserve">; </w:t>
      </w:r>
      <w:hyperlink r:id="rId5" w:history="1">
        <w:r w:rsidRPr="002975B2">
          <w:rPr>
            <w:rStyle w:val="Hyperlink"/>
          </w:rPr>
          <w:t>bhunt@lawsonlundell.com</w:t>
        </w:r>
      </w:hyperlink>
      <w:r>
        <w:t>;</w:t>
      </w:r>
      <w:r w:rsidR="00A51404">
        <w:t xml:space="preserve"> </w:t>
      </w:r>
      <w:hyperlink r:id="rId6" w:history="1">
        <w:r w:rsidRPr="002975B2" w:rsidR="00A51404">
          <w:rPr>
            <w:rStyle w:val="Hyperlink"/>
          </w:rPr>
          <w:t>ccurran@lawsonlundell.com</w:t>
        </w:r>
      </w:hyperlink>
      <w:r w:rsidR="00A51404">
        <w:rPr>
          <w:rStyle w:val="Hyperlink"/>
          <w:u w:val="none"/>
        </w:rPr>
        <w:t xml:space="preserve">; </w:t>
      </w:r>
      <w:hyperlink r:id="rId7" w:history="1">
        <w:r w:rsidRPr="002975B2" w:rsidR="00A51404">
          <w:rPr>
            <w:rStyle w:val="Hyperlink"/>
          </w:rPr>
          <w:t>lalexander@lawsonlundell.com</w:t>
        </w:r>
      </w:hyperlink>
      <w:r w:rsidR="00A51404">
        <w:rPr>
          <w:rStyle w:val="Hyperlink"/>
          <w:u w:val="none"/>
        </w:rPr>
        <w:t>;</w:t>
      </w:r>
      <w:r>
        <w:t xml:space="preserve"> </w:t>
      </w:r>
      <w:hyperlink r:id="rId8" w:history="1">
        <w:r w:rsidRPr="002975B2">
          <w:rPr>
            <w:rStyle w:val="Hyperlink"/>
          </w:rPr>
          <w:t>lhiebert@fasken.com</w:t>
        </w:r>
      </w:hyperlink>
      <w:r>
        <w:t xml:space="preserve">; </w:t>
      </w:r>
      <w:hyperlink r:id="rId9" w:history="1">
        <w:r w:rsidRPr="002975B2">
          <w:rPr>
            <w:rStyle w:val="Hyperlink"/>
          </w:rPr>
          <w:t>mgill@fasken.com</w:t>
        </w:r>
      </w:hyperlink>
      <w:r>
        <w:t>;</w:t>
      </w:r>
      <w:r w:rsidR="00A51404">
        <w:t xml:space="preserve"> </w:t>
      </w:r>
      <w:hyperlink r:id="rId10" w:history="1">
        <w:r w:rsidRPr="002975B2" w:rsidR="00A51404">
          <w:rPr>
            <w:rStyle w:val="Hyperlink"/>
          </w:rPr>
          <w:t>svolkow@fasken.com</w:t>
        </w:r>
      </w:hyperlink>
      <w:r w:rsidR="00A51404">
        <w:t xml:space="preserve">; </w:t>
      </w:r>
      <w:hyperlink r:id="rId11" w:history="1">
        <w:r w:rsidRPr="002975B2" w:rsidR="00A51404">
          <w:rPr>
            <w:rStyle w:val="Hyperlink"/>
          </w:rPr>
          <w:t>jbeaulieu@fasken.com</w:t>
        </w:r>
      </w:hyperlink>
      <w:r w:rsidR="00A51404">
        <w:t xml:space="preserve">; </w:t>
      </w:r>
      <w:hyperlink r:id="rId12" w:history="1">
        <w:r w:rsidRPr="002975B2" w:rsidR="00A51404">
          <w:rPr>
            <w:rStyle w:val="Hyperlink"/>
          </w:rPr>
          <w:t>peter.rubin@blakes.com</w:t>
        </w:r>
      </w:hyperlink>
      <w:r>
        <w:t xml:space="preserve">; </w:t>
      </w:r>
      <w:hyperlink r:id="rId13" w:history="1">
        <w:r w:rsidRPr="002975B2">
          <w:rPr>
            <w:rStyle w:val="Hyperlink"/>
          </w:rPr>
          <w:t>claire.hildebrand@blakes.com</w:t>
        </w:r>
      </w:hyperlink>
      <w:r>
        <w:t xml:space="preserve">; </w:t>
      </w:r>
      <w:hyperlink r:id="rId14" w:history="1">
        <w:r w:rsidRPr="00A51404" w:rsidR="00A51404">
          <w:rPr>
            <w:rStyle w:val="Hyperlink"/>
          </w:rPr>
          <w:t>encina.roh@blakes.com</w:t>
        </w:r>
      </w:hyperlink>
      <w:r w:rsidR="00A51404">
        <w:t xml:space="preserve">; </w:t>
      </w:r>
      <w:hyperlink r:id="rId15" w:history="1">
        <w:r w:rsidRPr="002975B2">
          <w:rPr>
            <w:rStyle w:val="Hyperlink"/>
          </w:rPr>
          <w:t>clinton.l.roberts@pwc.com</w:t>
        </w:r>
      </w:hyperlink>
      <w:r>
        <w:t xml:space="preserve">; </w:t>
      </w:r>
      <w:hyperlink r:id="rId16" w:history="1">
        <w:r w:rsidRPr="002975B2">
          <w:rPr>
            <w:rStyle w:val="Hyperlink"/>
          </w:rPr>
          <w:t>margaret.brennan@pwc.com</w:t>
        </w:r>
      </w:hyperlink>
      <w:r>
        <w:t xml:space="preserve">; </w:t>
      </w:r>
      <w:hyperlink r:id="rId17" w:history="1">
        <w:r w:rsidRPr="002975B2">
          <w:rPr>
            <w:rStyle w:val="Hyperlink"/>
          </w:rPr>
          <w:t>morag.c.cooper@pwc.com</w:t>
        </w:r>
      </w:hyperlink>
      <w:r>
        <w:t>;</w:t>
      </w:r>
      <w:r w:rsidR="00A51404">
        <w:t xml:space="preserve"> </w:t>
      </w:r>
      <w:hyperlink r:id="rId18" w:history="1">
        <w:r w:rsidRPr="002A253A" w:rsidR="002A253A">
          <w:rPr>
            <w:rStyle w:val="Hyperlink"/>
            <w:lang w:val="en-US"/>
          </w:rPr>
          <w:t>elizabeth.miles@pwc.com</w:t>
        </w:r>
      </w:hyperlink>
      <w:r w:rsidR="00026020">
        <w:rPr>
          <w:rStyle w:val="Hyperlink"/>
          <w:lang w:val="en-US"/>
        </w:rPr>
        <w:t xml:space="preserve">; </w:t>
      </w:r>
      <w:hyperlink r:id="rId19" w:history="1">
        <w:r w:rsidRPr="00555913" w:rsidR="00026020">
          <w:rPr>
            <w:rStyle w:val="Hyperlink"/>
          </w:rPr>
          <w:t>michael@civiclegal.ca</w:t>
        </w:r>
      </w:hyperlink>
      <w:r w:rsidR="00FB5728">
        <w:t xml:space="preserve">; </w:t>
      </w:r>
      <w:hyperlink r:id="rId20" w:history="1">
        <w:r w:rsidRPr="007A36DF" w:rsidR="00FB5728">
          <w:rPr>
            <w:rStyle w:val="Hyperlink"/>
          </w:rPr>
          <w:t>Lise.Walsh@justice.gc.ca</w:t>
        </w:r>
      </w:hyperlink>
      <w:r w:rsidR="00FB5728">
        <w:t xml:space="preserve">; </w:t>
      </w:r>
      <w:hyperlink r:id="rId21" w:history="1">
        <w:r w:rsidRPr="007A36DF" w:rsidR="00FB5728">
          <w:rPr>
            <w:rStyle w:val="Hyperlink"/>
          </w:rPr>
          <w:t>Lalli.Deol@justice.gc.ca</w:t>
        </w:r>
      </w:hyperlink>
      <w:r w:rsidR="00FB5728">
        <w:t xml:space="preserve">; </w:t>
      </w:r>
      <w:hyperlink r:id="rId22" w:history="1">
        <w:r w:rsidRPr="007A36DF" w:rsidR="00FB5728">
          <w:rPr>
            <w:rStyle w:val="Hyperlink"/>
          </w:rPr>
          <w:t>Fernanda.Seffrin@justice.gc.ca</w:t>
        </w:r>
      </w:hyperlink>
    </w:p>
    <w:p w:rsidR="00F2378D" w:rsidRPr="001C2AD6" w:rsidP="001C2AD6" w14:paraId="018291D2" w14:textId="77777777">
      <w:pPr>
        <w:jc w:val="left"/>
      </w:pPr>
    </w:p>
    <w:sectPr w:rsidSect="006F14F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3B9" w:rsidP="003B13B9" w14:paraId="179F563F" w14:textId="4BE28F03">
    <w:pPr>
      <w:pStyle w:val="BlakesDocID"/>
    </w:pPr>
    <w:r>
      <w:fldChar w:fldCharType="begin"/>
    </w:r>
    <w:r>
      <w:instrText xml:space="preserve"> DOCPROPERTY DOCXDOCID DMS=HummingbirdDM5 Format=&lt;&lt;NUM&gt;&gt;.&lt;&lt;VER&gt;&gt; PRESERVELOCATION \* MERGEFORMAT </w:instrText>
    </w:r>
    <w:r>
      <w:fldChar w:fldCharType="separate"/>
    </w:r>
    <w:r>
      <w:t>1398-0912-3344.2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3B9" w:rsidP="003B13B9" w14:paraId="16554198" w14:textId="103F781D">
    <w:pPr>
      <w:pStyle w:val="BlakesDocID"/>
    </w:pPr>
    <w:r>
      <w:fldChar w:fldCharType="begin"/>
    </w:r>
    <w:r>
      <w:instrText xml:space="preserve"> DOCPROPERTY DOCXDOCID DMS=HummingbirdDM5 Format=&lt;&lt;NUM&gt;&gt;.&lt;&lt;VER&gt;&gt; PRESERVELOCATION \* MERGEFORMAT </w:instrText>
    </w:r>
    <w:r>
      <w:fldChar w:fldCharType="separate"/>
    </w:r>
    <w:r>
      <w:t>1398-0912-3344.2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3B9" w:rsidP="003B13B9" w14:paraId="0A199665" w14:textId="2015EA70">
    <w:pPr>
      <w:pStyle w:val="BlakesDocID"/>
    </w:pPr>
    <w:r>
      <w:fldChar w:fldCharType="begin"/>
    </w:r>
    <w:r>
      <w:instrText xml:space="preserve"> DOCPROPERTY DOCXDOCID DMS=HummingbirdDM5 Format=&lt;&lt;NUM&gt;&gt;.&lt;&lt;VER&gt;&gt; PRESERVELOCATION \* MERGEFORMAT </w:instrText>
    </w:r>
    <w:r>
      <w:fldChar w:fldCharType="separate"/>
    </w:r>
    <w:r>
      <w:t>1398-0912-3344.2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34D" w14:paraId="36D15F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34D" w14:paraId="3A6A55C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34D" w14:paraId="38F96B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E869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A05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2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3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3A040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DE9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78B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4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3A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F0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2D"/>
    <w:rsid w:val="00012E4B"/>
    <w:rsid w:val="00016342"/>
    <w:rsid w:val="00017E37"/>
    <w:rsid w:val="000216FD"/>
    <w:rsid w:val="00026020"/>
    <w:rsid w:val="00034D83"/>
    <w:rsid w:val="0003653D"/>
    <w:rsid w:val="00051F5C"/>
    <w:rsid w:val="00054982"/>
    <w:rsid w:val="000615C9"/>
    <w:rsid w:val="000620A0"/>
    <w:rsid w:val="0007336F"/>
    <w:rsid w:val="00075280"/>
    <w:rsid w:val="00076148"/>
    <w:rsid w:val="00080E5A"/>
    <w:rsid w:val="00082CE8"/>
    <w:rsid w:val="000951EA"/>
    <w:rsid w:val="0009769D"/>
    <w:rsid w:val="000B2C4B"/>
    <w:rsid w:val="000B38CE"/>
    <w:rsid w:val="000B5672"/>
    <w:rsid w:val="000C2AB4"/>
    <w:rsid w:val="000C4980"/>
    <w:rsid w:val="000D68D2"/>
    <w:rsid w:val="000F3ED8"/>
    <w:rsid w:val="000F4429"/>
    <w:rsid w:val="00134DFC"/>
    <w:rsid w:val="00140653"/>
    <w:rsid w:val="0016414D"/>
    <w:rsid w:val="00164EFE"/>
    <w:rsid w:val="00173B71"/>
    <w:rsid w:val="00181039"/>
    <w:rsid w:val="001922B5"/>
    <w:rsid w:val="001A22A7"/>
    <w:rsid w:val="001C2AD6"/>
    <w:rsid w:val="001D227D"/>
    <w:rsid w:val="001D3CBE"/>
    <w:rsid w:val="001D3DB4"/>
    <w:rsid w:val="001E4067"/>
    <w:rsid w:val="001F4BB7"/>
    <w:rsid w:val="001F7F21"/>
    <w:rsid w:val="00211060"/>
    <w:rsid w:val="00252682"/>
    <w:rsid w:val="002766FB"/>
    <w:rsid w:val="00286820"/>
    <w:rsid w:val="002975B2"/>
    <w:rsid w:val="002A253A"/>
    <w:rsid w:val="002B3602"/>
    <w:rsid w:val="002B6AE3"/>
    <w:rsid w:val="002C20AA"/>
    <w:rsid w:val="002C517B"/>
    <w:rsid w:val="002C596E"/>
    <w:rsid w:val="002D71E3"/>
    <w:rsid w:val="002F4F28"/>
    <w:rsid w:val="00357507"/>
    <w:rsid w:val="00370EE9"/>
    <w:rsid w:val="00372458"/>
    <w:rsid w:val="00373DF6"/>
    <w:rsid w:val="00385AB6"/>
    <w:rsid w:val="003A2A1C"/>
    <w:rsid w:val="003A5CD5"/>
    <w:rsid w:val="003B13B9"/>
    <w:rsid w:val="003B268B"/>
    <w:rsid w:val="003B653B"/>
    <w:rsid w:val="003C1D9F"/>
    <w:rsid w:val="003E0215"/>
    <w:rsid w:val="00400446"/>
    <w:rsid w:val="0040471F"/>
    <w:rsid w:val="00422012"/>
    <w:rsid w:val="00424850"/>
    <w:rsid w:val="0044334D"/>
    <w:rsid w:val="00461441"/>
    <w:rsid w:val="00463870"/>
    <w:rsid w:val="00475DEA"/>
    <w:rsid w:val="0048798B"/>
    <w:rsid w:val="0049698B"/>
    <w:rsid w:val="004A495A"/>
    <w:rsid w:val="004D06F1"/>
    <w:rsid w:val="004D7A4E"/>
    <w:rsid w:val="004F547A"/>
    <w:rsid w:val="004F6074"/>
    <w:rsid w:val="004F68D2"/>
    <w:rsid w:val="00500B2D"/>
    <w:rsid w:val="00504607"/>
    <w:rsid w:val="00527E72"/>
    <w:rsid w:val="00530018"/>
    <w:rsid w:val="00530ABD"/>
    <w:rsid w:val="00530E16"/>
    <w:rsid w:val="00544333"/>
    <w:rsid w:val="005557B6"/>
    <w:rsid w:val="00555913"/>
    <w:rsid w:val="00563721"/>
    <w:rsid w:val="0056461C"/>
    <w:rsid w:val="00571E9E"/>
    <w:rsid w:val="0059465B"/>
    <w:rsid w:val="005A0645"/>
    <w:rsid w:val="005A5DC3"/>
    <w:rsid w:val="005B0744"/>
    <w:rsid w:val="005B2E57"/>
    <w:rsid w:val="005B2EC2"/>
    <w:rsid w:val="005B3B09"/>
    <w:rsid w:val="005C6718"/>
    <w:rsid w:val="005D2080"/>
    <w:rsid w:val="005E60D2"/>
    <w:rsid w:val="005F4EDE"/>
    <w:rsid w:val="005F7C3C"/>
    <w:rsid w:val="00601025"/>
    <w:rsid w:val="006033F4"/>
    <w:rsid w:val="006079BE"/>
    <w:rsid w:val="006212D1"/>
    <w:rsid w:val="00621EF2"/>
    <w:rsid w:val="00621F72"/>
    <w:rsid w:val="0062474D"/>
    <w:rsid w:val="00631E36"/>
    <w:rsid w:val="006358A6"/>
    <w:rsid w:val="006455F7"/>
    <w:rsid w:val="00645771"/>
    <w:rsid w:val="006547C4"/>
    <w:rsid w:val="00664C98"/>
    <w:rsid w:val="00667FDB"/>
    <w:rsid w:val="006822EF"/>
    <w:rsid w:val="00696A27"/>
    <w:rsid w:val="006C3405"/>
    <w:rsid w:val="006D24B4"/>
    <w:rsid w:val="006E336E"/>
    <w:rsid w:val="006F04E2"/>
    <w:rsid w:val="006F1024"/>
    <w:rsid w:val="006F14FA"/>
    <w:rsid w:val="007010E2"/>
    <w:rsid w:val="0070601B"/>
    <w:rsid w:val="00706FB9"/>
    <w:rsid w:val="00730AC9"/>
    <w:rsid w:val="00746F4A"/>
    <w:rsid w:val="007529AA"/>
    <w:rsid w:val="00754721"/>
    <w:rsid w:val="007615E7"/>
    <w:rsid w:val="007633E8"/>
    <w:rsid w:val="00777739"/>
    <w:rsid w:val="00782057"/>
    <w:rsid w:val="00791B38"/>
    <w:rsid w:val="00796C05"/>
    <w:rsid w:val="00797F82"/>
    <w:rsid w:val="007A36DF"/>
    <w:rsid w:val="007A3C60"/>
    <w:rsid w:val="007C5287"/>
    <w:rsid w:val="007D2626"/>
    <w:rsid w:val="007E4198"/>
    <w:rsid w:val="007F6FA8"/>
    <w:rsid w:val="008020DB"/>
    <w:rsid w:val="00810AA9"/>
    <w:rsid w:val="00816F3F"/>
    <w:rsid w:val="00820BCF"/>
    <w:rsid w:val="008224B3"/>
    <w:rsid w:val="008273D7"/>
    <w:rsid w:val="00847AE9"/>
    <w:rsid w:val="008503CD"/>
    <w:rsid w:val="00852B1D"/>
    <w:rsid w:val="00853B16"/>
    <w:rsid w:val="00881BCD"/>
    <w:rsid w:val="00884F7A"/>
    <w:rsid w:val="00886CDD"/>
    <w:rsid w:val="00887339"/>
    <w:rsid w:val="00897DC3"/>
    <w:rsid w:val="008A295B"/>
    <w:rsid w:val="008B0AA2"/>
    <w:rsid w:val="008C5F2C"/>
    <w:rsid w:val="008D1903"/>
    <w:rsid w:val="008D2247"/>
    <w:rsid w:val="008D47E4"/>
    <w:rsid w:val="008D697D"/>
    <w:rsid w:val="008D7997"/>
    <w:rsid w:val="0090457A"/>
    <w:rsid w:val="00913A90"/>
    <w:rsid w:val="009467CB"/>
    <w:rsid w:val="00950EED"/>
    <w:rsid w:val="0095643E"/>
    <w:rsid w:val="00963FA4"/>
    <w:rsid w:val="0096457F"/>
    <w:rsid w:val="00964F33"/>
    <w:rsid w:val="009704FA"/>
    <w:rsid w:val="0097375C"/>
    <w:rsid w:val="00985FF1"/>
    <w:rsid w:val="0099039B"/>
    <w:rsid w:val="009A1DFF"/>
    <w:rsid w:val="009A7D3E"/>
    <w:rsid w:val="009B2EAA"/>
    <w:rsid w:val="009E5C3D"/>
    <w:rsid w:val="009F0B20"/>
    <w:rsid w:val="009F1404"/>
    <w:rsid w:val="00A1599A"/>
    <w:rsid w:val="00A21C03"/>
    <w:rsid w:val="00A24FF2"/>
    <w:rsid w:val="00A34538"/>
    <w:rsid w:val="00A345FB"/>
    <w:rsid w:val="00A4725B"/>
    <w:rsid w:val="00A5050A"/>
    <w:rsid w:val="00A50863"/>
    <w:rsid w:val="00A510C3"/>
    <w:rsid w:val="00A51404"/>
    <w:rsid w:val="00A608AC"/>
    <w:rsid w:val="00A66A30"/>
    <w:rsid w:val="00A71815"/>
    <w:rsid w:val="00A74392"/>
    <w:rsid w:val="00A752CD"/>
    <w:rsid w:val="00A87B87"/>
    <w:rsid w:val="00AB4BB9"/>
    <w:rsid w:val="00AD4B1F"/>
    <w:rsid w:val="00AE347C"/>
    <w:rsid w:val="00AE3A4E"/>
    <w:rsid w:val="00AE3DF4"/>
    <w:rsid w:val="00AF23B3"/>
    <w:rsid w:val="00AF525D"/>
    <w:rsid w:val="00B10C9B"/>
    <w:rsid w:val="00B11FE7"/>
    <w:rsid w:val="00B16E40"/>
    <w:rsid w:val="00B34B5E"/>
    <w:rsid w:val="00B52922"/>
    <w:rsid w:val="00B61E82"/>
    <w:rsid w:val="00B84A66"/>
    <w:rsid w:val="00B85335"/>
    <w:rsid w:val="00B866A6"/>
    <w:rsid w:val="00BA14CC"/>
    <w:rsid w:val="00BA259D"/>
    <w:rsid w:val="00BC0887"/>
    <w:rsid w:val="00BC4642"/>
    <w:rsid w:val="00BC7807"/>
    <w:rsid w:val="00BE500A"/>
    <w:rsid w:val="00BF24DA"/>
    <w:rsid w:val="00BF6314"/>
    <w:rsid w:val="00C00BE1"/>
    <w:rsid w:val="00C01ADD"/>
    <w:rsid w:val="00C02D6F"/>
    <w:rsid w:val="00C11CAB"/>
    <w:rsid w:val="00C3493D"/>
    <w:rsid w:val="00C35B5B"/>
    <w:rsid w:val="00C442B1"/>
    <w:rsid w:val="00C63A08"/>
    <w:rsid w:val="00C6610C"/>
    <w:rsid w:val="00C66900"/>
    <w:rsid w:val="00C7176F"/>
    <w:rsid w:val="00C71A09"/>
    <w:rsid w:val="00C73043"/>
    <w:rsid w:val="00CA3B41"/>
    <w:rsid w:val="00CA7C4D"/>
    <w:rsid w:val="00CC03C1"/>
    <w:rsid w:val="00CC089A"/>
    <w:rsid w:val="00CD55E7"/>
    <w:rsid w:val="00D0388F"/>
    <w:rsid w:val="00D1746A"/>
    <w:rsid w:val="00D22921"/>
    <w:rsid w:val="00D23853"/>
    <w:rsid w:val="00D3119D"/>
    <w:rsid w:val="00D32E12"/>
    <w:rsid w:val="00D33DB5"/>
    <w:rsid w:val="00D42B4D"/>
    <w:rsid w:val="00D465C9"/>
    <w:rsid w:val="00D46767"/>
    <w:rsid w:val="00D56DD4"/>
    <w:rsid w:val="00D60214"/>
    <w:rsid w:val="00D62FF6"/>
    <w:rsid w:val="00D67AC2"/>
    <w:rsid w:val="00D82E01"/>
    <w:rsid w:val="00D85148"/>
    <w:rsid w:val="00D952A5"/>
    <w:rsid w:val="00DA0A5C"/>
    <w:rsid w:val="00DA0C6E"/>
    <w:rsid w:val="00DA1488"/>
    <w:rsid w:val="00DB6749"/>
    <w:rsid w:val="00DC25DA"/>
    <w:rsid w:val="00DE6AE6"/>
    <w:rsid w:val="00DF63A9"/>
    <w:rsid w:val="00E04690"/>
    <w:rsid w:val="00E2167C"/>
    <w:rsid w:val="00E42393"/>
    <w:rsid w:val="00E5153B"/>
    <w:rsid w:val="00E73014"/>
    <w:rsid w:val="00E85BD9"/>
    <w:rsid w:val="00EA4AE5"/>
    <w:rsid w:val="00EC3D59"/>
    <w:rsid w:val="00EC6AFB"/>
    <w:rsid w:val="00ED0F3B"/>
    <w:rsid w:val="00EE791A"/>
    <w:rsid w:val="00EF419E"/>
    <w:rsid w:val="00EF71CA"/>
    <w:rsid w:val="00F2378D"/>
    <w:rsid w:val="00F61723"/>
    <w:rsid w:val="00F67119"/>
    <w:rsid w:val="00F75818"/>
    <w:rsid w:val="00F766AF"/>
    <w:rsid w:val="00F77E50"/>
    <w:rsid w:val="00F81FAE"/>
    <w:rsid w:val="00F947EB"/>
    <w:rsid w:val="00F95BC1"/>
    <w:rsid w:val="00FA5D13"/>
    <w:rsid w:val="00FB0D93"/>
    <w:rsid w:val="00FB5728"/>
    <w:rsid w:val="00FD217D"/>
    <w:rsid w:val="00FD7ECE"/>
    <w:rsid w:val="00FE74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qFormat/>
    <w:rsid w:val="00C01ADD"/>
    <w:rPr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0EE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217D"/>
    <w:pPr>
      <w:keepNext/>
      <w:keepLines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D217D"/>
    <w:pPr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62474D"/>
    <w:pPr>
      <w:keepLines/>
      <w:outlineLvl w:val="3"/>
    </w:pPr>
    <w:rPr>
      <w:rFonts w:asciiTheme="majorHAnsi" w:eastAsiaTheme="majorEastAsia" w:hAnsiTheme="majorHAnsi" w:cstheme="majorBidi"/>
      <w:bCs/>
      <w:iCs/>
      <w:color w:val="0F0F0F" w:themeColor="text1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62474D"/>
    <w:pPr>
      <w:keepLines/>
      <w:outlineLvl w:val="4"/>
    </w:pPr>
    <w:rPr>
      <w:rFonts w:asciiTheme="majorHAnsi" w:eastAsiaTheme="majorEastAsia" w:hAnsiTheme="majorHAnsi" w:cstheme="majorBidi"/>
      <w:color w:val="0F0F0F" w:themeColor="text1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62474D"/>
    <w:pPr>
      <w:keepLines/>
      <w:outlineLvl w:val="5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62474D"/>
    <w:pPr>
      <w:keepLines/>
      <w:outlineLvl w:val="6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62474D"/>
    <w:pPr>
      <w:keepNext/>
      <w:keepLines/>
      <w:outlineLvl w:val="7"/>
    </w:pPr>
    <w:rPr>
      <w:rFonts w:asciiTheme="majorHAnsi" w:eastAsiaTheme="majorEastAsia" w:hAnsiTheme="majorHAnsi" w:cstheme="majorBidi"/>
      <w:color w:val="4B4B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62474D"/>
    <w:pPr>
      <w:keepLines/>
      <w:outlineLvl w:val="8"/>
    </w:pPr>
    <w:rPr>
      <w:rFonts w:asciiTheme="majorHAnsi" w:eastAsiaTheme="majorEastAsia" w:hAnsiTheme="majorHAnsi" w:cstheme="majorBidi"/>
      <w:i/>
      <w:iCs/>
      <w:color w:val="0F0F0F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"/>
    <w:link w:val="Head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74D"/>
    <w:rPr>
      <w:szCs w:val="21"/>
      <w:lang w:val="en-CA"/>
    </w:rPr>
  </w:style>
  <w:style w:type="paragraph" w:styleId="Footer">
    <w:name w:val="footer"/>
    <w:basedOn w:val="Normal"/>
    <w:link w:val="Foot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74D"/>
    <w:rPr>
      <w:szCs w:val="21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50EE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217D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217D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62474D"/>
    <w:rPr>
      <w:rFonts w:asciiTheme="majorHAnsi" w:eastAsiaTheme="majorEastAsia" w:hAnsiTheme="majorHAnsi" w:cstheme="majorBidi"/>
      <w:bCs/>
      <w:iCs/>
      <w:color w:val="0F0F0F" w:themeColor="text1"/>
      <w:szCs w:val="2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62474D"/>
    <w:rPr>
      <w:rFonts w:asciiTheme="majorHAnsi" w:eastAsiaTheme="majorEastAsia" w:hAnsiTheme="majorHAnsi" w:cstheme="majorBidi"/>
      <w:color w:val="0F0F0F" w:themeColor="text1"/>
      <w:szCs w:val="2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62474D"/>
    <w:rPr>
      <w:rFonts w:asciiTheme="majorHAnsi" w:eastAsiaTheme="majorEastAsia" w:hAnsiTheme="majorHAnsi" w:cstheme="majorBidi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EC6AFB"/>
    <w:pPr>
      <w:spacing w:after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FB"/>
    <w:rPr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C98"/>
    <w:pPr>
      <w:spacing w:before="480" w:after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F7C3C"/>
    <w:pPr>
      <w:spacing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eastAsiaTheme="minorEastAsia"/>
      <w:i/>
      <w:iCs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pPr>
      <w:spacing w:after="0"/>
    </w:pPr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EC6A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79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7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volkow@fasken.com" TargetMode="External" /><Relationship Id="rId11" Type="http://schemas.openxmlformats.org/officeDocument/2006/relationships/hyperlink" Target="mailto:jbeaulieu@fasken.com" TargetMode="External" /><Relationship Id="rId12" Type="http://schemas.openxmlformats.org/officeDocument/2006/relationships/hyperlink" Target="mailto:peter.rubin@blakes.com" TargetMode="External" /><Relationship Id="rId13" Type="http://schemas.openxmlformats.org/officeDocument/2006/relationships/hyperlink" Target="mailto:claire.hildebrand@blakes.com" TargetMode="External" /><Relationship Id="rId14" Type="http://schemas.openxmlformats.org/officeDocument/2006/relationships/hyperlink" Target="mailto:encina.roh@blakes.com" TargetMode="External" /><Relationship Id="rId15" Type="http://schemas.openxmlformats.org/officeDocument/2006/relationships/hyperlink" Target="mailto:clinton.l.roberts@pwc.com" TargetMode="External" /><Relationship Id="rId16" Type="http://schemas.openxmlformats.org/officeDocument/2006/relationships/hyperlink" Target="mailto:margaret.brennan@pwc.com" TargetMode="External" /><Relationship Id="rId17" Type="http://schemas.openxmlformats.org/officeDocument/2006/relationships/hyperlink" Target="mailto:morag.c.cooper@pwc.com" TargetMode="External" /><Relationship Id="rId18" Type="http://schemas.openxmlformats.org/officeDocument/2006/relationships/hyperlink" Target="mailto:elizabeth.miles@pwc.com" TargetMode="External" /><Relationship Id="rId19" Type="http://schemas.openxmlformats.org/officeDocument/2006/relationships/hyperlink" Target="mailto:michael@civiclegal.ca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Lise.Walsh@justice.gc.ca" TargetMode="External" /><Relationship Id="rId21" Type="http://schemas.openxmlformats.org/officeDocument/2006/relationships/hyperlink" Target="mailto:Lalli.Deol@justice.gc.ca" TargetMode="External" /><Relationship Id="rId22" Type="http://schemas.openxmlformats.org/officeDocument/2006/relationships/hyperlink" Target="mailto:Fernanda.Seffrin@justice.gc.ca" TargetMode="External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1.xml" /><Relationship Id="rId26" Type="http://schemas.openxmlformats.org/officeDocument/2006/relationships/footer" Target="footer2.xml" /><Relationship Id="rId27" Type="http://schemas.openxmlformats.org/officeDocument/2006/relationships/header" Target="header3.xml" /><Relationship Id="rId28" Type="http://schemas.openxmlformats.org/officeDocument/2006/relationships/footer" Target="footer3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hyperlink" Target="mailto:wroberts@lawsonlundell.com" TargetMode="External" /><Relationship Id="rId5" Type="http://schemas.openxmlformats.org/officeDocument/2006/relationships/hyperlink" Target="mailto:bhunt@lawsonlundell.com" TargetMode="External" /><Relationship Id="rId6" Type="http://schemas.openxmlformats.org/officeDocument/2006/relationships/hyperlink" Target="mailto:ccurran@lawsonlundell.com" TargetMode="External" /><Relationship Id="rId7" Type="http://schemas.openxmlformats.org/officeDocument/2006/relationships/hyperlink" Target="mailto:lalexander@lawsonlundell.com" TargetMode="External" /><Relationship Id="rId8" Type="http://schemas.openxmlformats.org/officeDocument/2006/relationships/hyperlink" Target="mailto:lhiebert@fasken.com" TargetMode="External" /><Relationship Id="rId9" Type="http://schemas.openxmlformats.org/officeDocument/2006/relationships/hyperlink" Target="mailto:mgill@fasken.com" TargetMode="Externa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3688</Characters>
  <Application>Microsoft Office Word</Application>
  <DocSecurity>0</DocSecurity>
  <Lines>175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2025-02-03T22:53:25Z</dcterms:created>
  <dcterms:modified xsi:type="dcterms:W3CDTF">2025-02-03T22:53:25Z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1398-0912-3344.2</vt:lpwstr>
  </property>
  <property fmtid="{D5CDD505-2E9C-101B-9397-08002B2CF9AE}" pid="3" name="DocXFormat">
    <vt:lpwstr>Blakes DocID</vt:lpwstr>
  </property>
  <property fmtid="{D5CDD505-2E9C-101B-9397-08002B2CF9AE}" pid="4" name="DocXLocation">
    <vt:lpwstr>Every Page</vt:lpwstr>
  </property>
</Properties>
</file>